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DEC3" w14:textId="77777777" w:rsidR="000F51BE" w:rsidRPr="00C0021B" w:rsidRDefault="000F51BE" w:rsidP="000F51BE">
      <w:pPr>
        <w:rPr>
          <w:sz w:val="16"/>
        </w:rPr>
      </w:pPr>
    </w:p>
    <w:p w14:paraId="0CDA7232" w14:textId="020C6CB6" w:rsidR="00C03A34" w:rsidRDefault="003405CB" w:rsidP="000F51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Pieteikums </w:t>
      </w:r>
      <w:r w:rsidR="00CB01FE">
        <w:rPr>
          <w:b/>
          <w:sz w:val="28"/>
          <w:szCs w:val="28"/>
        </w:rPr>
        <w:t>tiešsaiste</w:t>
      </w:r>
      <w:r w:rsidR="009917C2">
        <w:rPr>
          <w:b/>
          <w:sz w:val="28"/>
          <w:szCs w:val="28"/>
        </w:rPr>
        <w:t>s datu apmaiņa</w:t>
      </w:r>
      <w:r w:rsidR="00773855">
        <w:rPr>
          <w:b/>
          <w:sz w:val="28"/>
          <w:szCs w:val="28"/>
        </w:rPr>
        <w:t>s modulim</w:t>
      </w:r>
      <w:r w:rsidR="001C3979">
        <w:rPr>
          <w:b/>
          <w:sz w:val="28"/>
          <w:szCs w:val="28"/>
        </w:rPr>
        <w:t xml:space="preserve"> Maksājumi API</w:t>
      </w:r>
    </w:p>
    <w:p w14:paraId="78BB3649" w14:textId="77777777" w:rsidR="00FF42B9" w:rsidRPr="00FF42B9" w:rsidRDefault="00FF42B9" w:rsidP="000F51BE">
      <w:pPr>
        <w:jc w:val="center"/>
        <w:rPr>
          <w:sz w:val="28"/>
          <w:szCs w:val="28"/>
          <w:u w:val="single"/>
        </w:rPr>
      </w:pPr>
    </w:p>
    <w:p w14:paraId="78289565" w14:textId="77777777" w:rsidR="000F51BE" w:rsidRPr="00CB01FE" w:rsidRDefault="000F51BE" w:rsidP="000F51BE">
      <w:pPr>
        <w:rPr>
          <w:sz w:val="28"/>
          <w:szCs w:val="28"/>
        </w:rPr>
      </w:pPr>
    </w:p>
    <w:tbl>
      <w:tblPr>
        <w:tblW w:w="10348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3544"/>
        <w:gridCol w:w="141"/>
        <w:gridCol w:w="993"/>
        <w:gridCol w:w="1417"/>
        <w:gridCol w:w="142"/>
        <w:gridCol w:w="2410"/>
        <w:gridCol w:w="141"/>
      </w:tblGrid>
      <w:tr w:rsidR="00785454" w:rsidRPr="00C0021B" w14:paraId="037781CD" w14:textId="77777777" w:rsidTr="00BD6FDF"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E27A37" w14:textId="01DEA214" w:rsidR="00785454" w:rsidRPr="00C0021B" w:rsidRDefault="00785454" w:rsidP="00DF2E5B">
            <w:pPr>
              <w:jc w:val="both"/>
              <w:rPr>
                <w:sz w:val="20"/>
                <w:szCs w:val="18"/>
              </w:rPr>
            </w:pPr>
            <w:r w:rsidRPr="00C0021B">
              <w:rPr>
                <w:b/>
                <w:bCs/>
                <w:sz w:val="20"/>
                <w:szCs w:val="18"/>
              </w:rPr>
              <w:t>Informācija par klientu</w:t>
            </w:r>
          </w:p>
        </w:tc>
      </w:tr>
      <w:tr w:rsidR="00785454" w:rsidRPr="00C0021B" w14:paraId="1D6909C5" w14:textId="77777777" w:rsidTr="00BD6FDF">
        <w:tc>
          <w:tcPr>
            <w:tcW w:w="10348" w:type="dxa"/>
            <w:gridSpan w:val="9"/>
            <w:tcBorders>
              <w:top w:val="single" w:sz="4" w:space="0" w:color="auto"/>
            </w:tcBorders>
          </w:tcPr>
          <w:p w14:paraId="1ABB4594" w14:textId="77777777" w:rsidR="00785454" w:rsidRPr="00C0021B" w:rsidRDefault="00785454" w:rsidP="00DF2E5B">
            <w:pPr>
              <w:jc w:val="both"/>
              <w:rPr>
                <w:sz w:val="12"/>
                <w:szCs w:val="12"/>
              </w:rPr>
            </w:pPr>
          </w:p>
        </w:tc>
      </w:tr>
      <w:tr w:rsidR="00785454" w:rsidRPr="00C0021B" w14:paraId="5AFBD107" w14:textId="77777777" w:rsidTr="00BD6FDF">
        <w:tc>
          <w:tcPr>
            <w:tcW w:w="993" w:type="dxa"/>
          </w:tcPr>
          <w:p w14:paraId="61A89D96" w14:textId="77777777" w:rsidR="00785454" w:rsidRPr="00C0021B" w:rsidRDefault="00785454" w:rsidP="00DF2E5B">
            <w:pPr>
              <w:jc w:val="both"/>
              <w:rPr>
                <w:spacing w:val="-2"/>
                <w:sz w:val="20"/>
                <w:szCs w:val="20"/>
              </w:rPr>
            </w:pPr>
            <w:r w:rsidRPr="00C0021B">
              <w:rPr>
                <w:spacing w:val="-2"/>
                <w:sz w:val="20"/>
                <w:szCs w:val="20"/>
              </w:rPr>
              <w:t>Nosaukums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14:paraId="1CB26739" w14:textId="77777777" w:rsidR="00785454" w:rsidRPr="00C0021B" w:rsidRDefault="00785454" w:rsidP="00DF2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32EC67C" w14:textId="77777777" w:rsidR="00785454" w:rsidRPr="00C0021B" w:rsidRDefault="00785454" w:rsidP="00DF2E5B">
            <w:pPr>
              <w:jc w:val="right"/>
              <w:rPr>
                <w:spacing w:val="-2"/>
                <w:sz w:val="20"/>
                <w:szCs w:val="20"/>
              </w:rPr>
            </w:pPr>
            <w:r w:rsidRPr="00C0021B">
              <w:rPr>
                <w:spacing w:val="-2"/>
                <w:sz w:val="20"/>
                <w:szCs w:val="20"/>
              </w:rPr>
              <w:t>Reģistrācijas Nr.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34812F2E" w14:textId="77777777" w:rsidR="00785454" w:rsidRPr="00C0021B" w:rsidRDefault="00785454" w:rsidP="00DF2E5B">
            <w:pPr>
              <w:rPr>
                <w:sz w:val="20"/>
                <w:szCs w:val="20"/>
              </w:rPr>
            </w:pPr>
          </w:p>
        </w:tc>
      </w:tr>
      <w:tr w:rsidR="00785454" w:rsidRPr="00C0021B" w14:paraId="47F9C0A5" w14:textId="77777777" w:rsidTr="00BD6FDF">
        <w:tc>
          <w:tcPr>
            <w:tcW w:w="10348" w:type="dxa"/>
            <w:gridSpan w:val="9"/>
            <w:tcBorders>
              <w:bottom w:val="single" w:sz="4" w:space="0" w:color="auto"/>
            </w:tcBorders>
          </w:tcPr>
          <w:p w14:paraId="098ED7CE" w14:textId="77777777" w:rsidR="00785454" w:rsidRPr="00C0021B" w:rsidRDefault="00785454" w:rsidP="00DF2E5B">
            <w:pPr>
              <w:jc w:val="both"/>
              <w:rPr>
                <w:sz w:val="16"/>
                <w:szCs w:val="20"/>
              </w:rPr>
            </w:pPr>
          </w:p>
        </w:tc>
      </w:tr>
      <w:tr w:rsidR="00E25D22" w:rsidRPr="00C0021B" w14:paraId="1A0409A2" w14:textId="77777777" w:rsidTr="00BD6FDF"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C61AEF" w14:textId="31B32F9A" w:rsidR="00E25D22" w:rsidRPr="00336A55" w:rsidRDefault="00E25D22" w:rsidP="00AB0A2F">
            <w:pPr>
              <w:jc w:val="both"/>
              <w:rPr>
                <w:sz w:val="20"/>
                <w:szCs w:val="18"/>
                <w:vertAlign w:val="superscript"/>
              </w:rPr>
            </w:pPr>
            <w:r w:rsidRPr="00C0021B">
              <w:rPr>
                <w:b/>
                <w:sz w:val="20"/>
              </w:rPr>
              <w:t xml:space="preserve">Pilnvaroju saņemt </w:t>
            </w:r>
            <w:r w:rsidR="001C3979" w:rsidRPr="001C3979">
              <w:rPr>
                <w:b/>
                <w:sz w:val="20"/>
              </w:rPr>
              <w:t>Maksājumi API</w:t>
            </w:r>
            <w:r w:rsidR="001C3979">
              <w:rPr>
                <w:b/>
                <w:sz w:val="20"/>
              </w:rPr>
              <w:t xml:space="preserve"> </w:t>
            </w:r>
            <w:r w:rsidR="007F4D4D">
              <w:rPr>
                <w:b/>
                <w:sz w:val="20"/>
              </w:rPr>
              <w:t xml:space="preserve">autentifikācijas </w:t>
            </w:r>
            <w:r w:rsidR="001C3979">
              <w:rPr>
                <w:b/>
                <w:sz w:val="20"/>
              </w:rPr>
              <w:t>rīkus</w:t>
            </w:r>
          </w:p>
        </w:tc>
      </w:tr>
      <w:tr w:rsidR="00E25D22" w:rsidRPr="00C0021B" w14:paraId="17318020" w14:textId="77777777" w:rsidTr="00BD6FDF">
        <w:tc>
          <w:tcPr>
            <w:tcW w:w="10348" w:type="dxa"/>
            <w:gridSpan w:val="9"/>
            <w:tcBorders>
              <w:top w:val="single" w:sz="4" w:space="0" w:color="auto"/>
            </w:tcBorders>
          </w:tcPr>
          <w:p w14:paraId="27F25848" w14:textId="77777777" w:rsidR="00E25D22" w:rsidRPr="00C0021B" w:rsidRDefault="00E25D22" w:rsidP="00DF2E5B">
            <w:pPr>
              <w:rPr>
                <w:sz w:val="12"/>
                <w:szCs w:val="12"/>
              </w:rPr>
            </w:pPr>
          </w:p>
        </w:tc>
      </w:tr>
      <w:tr w:rsidR="00E25D22" w:rsidRPr="00C0021B" w14:paraId="56916AE2" w14:textId="77777777" w:rsidTr="00BD6FDF">
        <w:tc>
          <w:tcPr>
            <w:tcW w:w="1560" w:type="dxa"/>
            <w:gridSpan w:val="2"/>
          </w:tcPr>
          <w:p w14:paraId="610D076B" w14:textId="676A2702" w:rsidR="00E25D22" w:rsidRPr="00C0021B" w:rsidRDefault="00E25D22" w:rsidP="00DF2E5B">
            <w:pPr>
              <w:jc w:val="both"/>
              <w:rPr>
                <w:sz w:val="20"/>
                <w:szCs w:val="20"/>
              </w:rPr>
            </w:pPr>
            <w:r w:rsidRPr="00C0021B">
              <w:rPr>
                <w:sz w:val="20"/>
                <w:szCs w:val="20"/>
              </w:rPr>
              <w:t>Pilnvarotā persona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14:paraId="4BE26BC3" w14:textId="77777777" w:rsidR="00E25D22" w:rsidRPr="00C0021B" w:rsidRDefault="00E25D22" w:rsidP="00DF2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84CF427" w14:textId="294F6F36" w:rsidR="00E25D22" w:rsidRPr="00C0021B" w:rsidRDefault="00E25D22" w:rsidP="00DF2E5B">
            <w:pPr>
              <w:jc w:val="right"/>
              <w:rPr>
                <w:sz w:val="20"/>
                <w:szCs w:val="20"/>
              </w:rPr>
            </w:pPr>
            <w:r w:rsidRPr="00C0021B">
              <w:rPr>
                <w:sz w:val="20"/>
                <w:szCs w:val="20"/>
              </w:rPr>
              <w:t>Personas kods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4B3F4D9D" w14:textId="77777777" w:rsidR="00E25D22" w:rsidRPr="00C0021B" w:rsidRDefault="00E25D22" w:rsidP="00DF2E5B">
            <w:pPr>
              <w:rPr>
                <w:sz w:val="20"/>
                <w:szCs w:val="20"/>
              </w:rPr>
            </w:pPr>
          </w:p>
        </w:tc>
      </w:tr>
      <w:tr w:rsidR="00E25D22" w:rsidRPr="00C0021B" w14:paraId="54C6C755" w14:textId="77777777" w:rsidTr="00BD6FDF">
        <w:tc>
          <w:tcPr>
            <w:tcW w:w="1560" w:type="dxa"/>
            <w:gridSpan w:val="2"/>
          </w:tcPr>
          <w:p w14:paraId="23BE3AB1" w14:textId="77777777" w:rsidR="00E25D22" w:rsidRPr="00C0021B" w:rsidRDefault="00E25D22" w:rsidP="00DF2E5B">
            <w:pPr>
              <w:jc w:val="both"/>
              <w:rPr>
                <w:i/>
                <w:sz w:val="16"/>
                <w:szCs w:val="20"/>
                <w:vertAlign w:val="superscript"/>
              </w:rPr>
            </w:pPr>
          </w:p>
        </w:tc>
        <w:tc>
          <w:tcPr>
            <w:tcW w:w="4678" w:type="dxa"/>
            <w:gridSpan w:val="3"/>
          </w:tcPr>
          <w:p w14:paraId="53DE62EE" w14:textId="6E676100" w:rsidR="00E25D22" w:rsidRPr="00C0021B" w:rsidRDefault="00E25D22" w:rsidP="00DF2E5B">
            <w:pPr>
              <w:jc w:val="center"/>
              <w:rPr>
                <w:sz w:val="16"/>
                <w:szCs w:val="20"/>
              </w:rPr>
            </w:pPr>
            <w:r w:rsidRPr="00C0021B">
              <w:rPr>
                <w:sz w:val="16"/>
                <w:szCs w:val="20"/>
              </w:rPr>
              <w:t>(vārds, uzvārds)</w:t>
            </w:r>
          </w:p>
        </w:tc>
        <w:tc>
          <w:tcPr>
            <w:tcW w:w="4110" w:type="dxa"/>
            <w:gridSpan w:val="4"/>
          </w:tcPr>
          <w:p w14:paraId="15861B02" w14:textId="77777777" w:rsidR="00E25D22" w:rsidRPr="00C0021B" w:rsidRDefault="00E25D22" w:rsidP="00DF2E5B">
            <w:pPr>
              <w:jc w:val="both"/>
              <w:rPr>
                <w:i/>
                <w:sz w:val="16"/>
                <w:szCs w:val="20"/>
              </w:rPr>
            </w:pPr>
          </w:p>
        </w:tc>
      </w:tr>
      <w:tr w:rsidR="00E25D22" w:rsidRPr="00C0021B" w14:paraId="0ACC90AD" w14:textId="77777777" w:rsidTr="00BD6FDF">
        <w:tc>
          <w:tcPr>
            <w:tcW w:w="10348" w:type="dxa"/>
            <w:gridSpan w:val="9"/>
          </w:tcPr>
          <w:p w14:paraId="34B1245B" w14:textId="77777777" w:rsidR="00E25D22" w:rsidRPr="00C0021B" w:rsidRDefault="00E25D22" w:rsidP="00DF2E5B">
            <w:pPr>
              <w:rPr>
                <w:sz w:val="12"/>
                <w:szCs w:val="12"/>
              </w:rPr>
            </w:pPr>
          </w:p>
        </w:tc>
      </w:tr>
      <w:tr w:rsidR="004240BE" w:rsidRPr="00C0021B" w14:paraId="30BC9253" w14:textId="77777777" w:rsidTr="00BD6FDF">
        <w:tc>
          <w:tcPr>
            <w:tcW w:w="10348" w:type="dxa"/>
            <w:gridSpan w:val="9"/>
          </w:tcPr>
          <w:tbl>
            <w:tblPr>
              <w:tblW w:w="9356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3118"/>
              <w:gridCol w:w="993"/>
              <w:gridCol w:w="4252"/>
            </w:tblGrid>
            <w:tr w:rsidR="004240BE" w:rsidRPr="00C0021B" w14:paraId="3D86B577" w14:textId="77777777" w:rsidTr="006D0BFB">
              <w:tc>
                <w:tcPr>
                  <w:tcW w:w="993" w:type="dxa"/>
                  <w:vAlign w:val="bottom"/>
                </w:tcPr>
                <w:p w14:paraId="0566A162" w14:textId="77777777" w:rsidR="004240BE" w:rsidRPr="00C0021B" w:rsidRDefault="004240BE" w:rsidP="004240BE">
                  <w:pPr>
                    <w:spacing w:before="80"/>
                    <w:jc w:val="both"/>
                    <w:rPr>
                      <w:sz w:val="20"/>
                      <w:szCs w:val="20"/>
                    </w:rPr>
                  </w:pPr>
                  <w:r w:rsidRPr="00C0021B">
                    <w:rPr>
                      <w:sz w:val="20"/>
                      <w:szCs w:val="20"/>
                    </w:rPr>
                    <w:t>Tālrunis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bottom"/>
                </w:tcPr>
                <w:p w14:paraId="4D49D1D7" w14:textId="77777777" w:rsidR="004240BE" w:rsidRPr="00C0021B" w:rsidRDefault="004240BE" w:rsidP="004240BE">
                  <w:pPr>
                    <w:spacing w:before="8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14:paraId="24040983" w14:textId="77777777" w:rsidR="004240BE" w:rsidRPr="00C0021B" w:rsidRDefault="004240BE" w:rsidP="004240BE">
                  <w:pPr>
                    <w:spacing w:before="80"/>
                    <w:jc w:val="center"/>
                    <w:rPr>
                      <w:sz w:val="20"/>
                      <w:szCs w:val="20"/>
                    </w:rPr>
                  </w:pPr>
                  <w:r w:rsidRPr="00C0021B">
                    <w:rPr>
                      <w:sz w:val="20"/>
                      <w:szCs w:val="20"/>
                    </w:rPr>
                    <w:t>E-pasts</w:t>
                  </w:r>
                </w:p>
              </w:tc>
              <w:tc>
                <w:tcPr>
                  <w:tcW w:w="4252" w:type="dxa"/>
                  <w:tcBorders>
                    <w:bottom w:val="single" w:sz="4" w:space="0" w:color="auto"/>
                  </w:tcBorders>
                  <w:vAlign w:val="bottom"/>
                </w:tcPr>
                <w:p w14:paraId="49EDA95A" w14:textId="77777777" w:rsidR="004240BE" w:rsidRPr="00C0021B" w:rsidRDefault="004240BE" w:rsidP="004240BE">
                  <w:pPr>
                    <w:spacing w:before="8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AE57CD6" w14:textId="77777777" w:rsidR="004240BE" w:rsidRDefault="004240BE" w:rsidP="00DF2E5B">
            <w:pPr>
              <w:rPr>
                <w:sz w:val="12"/>
                <w:szCs w:val="12"/>
              </w:rPr>
            </w:pPr>
          </w:p>
          <w:p w14:paraId="3A6E338E" w14:textId="4E5841EA" w:rsidR="004240BE" w:rsidRPr="00C0021B" w:rsidRDefault="004240BE" w:rsidP="00DF2E5B">
            <w:pPr>
              <w:rPr>
                <w:sz w:val="12"/>
                <w:szCs w:val="12"/>
              </w:rPr>
            </w:pPr>
          </w:p>
        </w:tc>
      </w:tr>
      <w:tr w:rsidR="00E25D22" w:rsidRPr="00C0021B" w14:paraId="39ED17A1" w14:textId="77777777" w:rsidTr="00BD6FDF"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AC66B5" w14:textId="101250C3" w:rsidR="00E25D22" w:rsidRPr="00C0021B" w:rsidRDefault="00E25D22" w:rsidP="00EF352A">
            <w:pPr>
              <w:jc w:val="both"/>
              <w:rPr>
                <w:sz w:val="20"/>
                <w:szCs w:val="18"/>
              </w:rPr>
            </w:pPr>
            <w:r w:rsidRPr="00C0021B">
              <w:rPr>
                <w:b/>
                <w:bCs/>
                <w:sz w:val="20"/>
                <w:szCs w:val="18"/>
              </w:rPr>
              <w:t>Informācija par lietotāju</w:t>
            </w:r>
            <w:r w:rsidR="004240BE">
              <w:rPr>
                <w:rStyle w:val="Vresatsauce"/>
                <w:b/>
                <w:bCs/>
                <w:sz w:val="20"/>
                <w:szCs w:val="18"/>
              </w:rPr>
              <w:footnoteReference w:id="2"/>
            </w:r>
          </w:p>
        </w:tc>
      </w:tr>
      <w:tr w:rsidR="00E25D22" w:rsidRPr="00C0021B" w14:paraId="20CF3FD2" w14:textId="77777777" w:rsidTr="00BD6FDF">
        <w:tc>
          <w:tcPr>
            <w:tcW w:w="10348" w:type="dxa"/>
            <w:gridSpan w:val="9"/>
            <w:tcBorders>
              <w:top w:val="single" w:sz="4" w:space="0" w:color="auto"/>
            </w:tcBorders>
          </w:tcPr>
          <w:p w14:paraId="57B04837" w14:textId="77777777" w:rsidR="00E25D22" w:rsidRPr="00C0021B" w:rsidRDefault="00E25D22" w:rsidP="00EF352A">
            <w:pPr>
              <w:rPr>
                <w:sz w:val="12"/>
                <w:szCs w:val="12"/>
              </w:rPr>
            </w:pPr>
          </w:p>
        </w:tc>
      </w:tr>
      <w:tr w:rsidR="00E25D22" w:rsidRPr="00C0021B" w14:paraId="22D4426C" w14:textId="77777777" w:rsidTr="00BD6FDF">
        <w:tc>
          <w:tcPr>
            <w:tcW w:w="993" w:type="dxa"/>
          </w:tcPr>
          <w:p w14:paraId="49D02CF6" w14:textId="77777777" w:rsidR="00E25D22" w:rsidRPr="00C0021B" w:rsidRDefault="00E25D22" w:rsidP="00EF352A">
            <w:pPr>
              <w:jc w:val="both"/>
              <w:rPr>
                <w:sz w:val="20"/>
                <w:szCs w:val="20"/>
              </w:rPr>
            </w:pPr>
            <w:r w:rsidRPr="00C0021B">
              <w:rPr>
                <w:sz w:val="20"/>
                <w:szCs w:val="20"/>
              </w:rPr>
              <w:t>Lietotājs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5259B2C1" w14:textId="77777777" w:rsidR="00E25D22" w:rsidRPr="00C0021B" w:rsidRDefault="00E25D22" w:rsidP="00B80EE8">
            <w:pPr>
              <w:ind w:right="-594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562B8AB3" w14:textId="7A6EB068" w:rsidR="00E25D22" w:rsidRPr="00C0021B" w:rsidRDefault="004240BE" w:rsidP="00102970">
            <w:pPr>
              <w:jc w:val="righ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14494" w:rsidRPr="00C0021B">
              <w:rPr>
                <w:sz w:val="20"/>
                <w:szCs w:val="20"/>
              </w:rPr>
              <w:t xml:space="preserve">eģistrācijas </w:t>
            </w:r>
            <w:r w:rsidR="00414494" w:rsidRPr="00C0021B">
              <w:rPr>
                <w:spacing w:val="-2"/>
                <w:sz w:val="20"/>
                <w:szCs w:val="20"/>
              </w:rPr>
              <w:t>Nr</w:t>
            </w:r>
            <w:r w:rsidR="00E25D22" w:rsidRPr="00C0021B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5F74E724" w14:textId="77777777" w:rsidR="00E25D22" w:rsidRPr="00C0021B" w:rsidRDefault="00E25D22" w:rsidP="00EF352A">
            <w:pPr>
              <w:rPr>
                <w:sz w:val="20"/>
                <w:szCs w:val="20"/>
              </w:rPr>
            </w:pPr>
          </w:p>
        </w:tc>
      </w:tr>
      <w:tr w:rsidR="00E25D22" w:rsidRPr="00C0021B" w14:paraId="1EBB2E38" w14:textId="77777777" w:rsidTr="00BD6FDF">
        <w:tc>
          <w:tcPr>
            <w:tcW w:w="993" w:type="dxa"/>
          </w:tcPr>
          <w:p w14:paraId="4404E3C1" w14:textId="77777777" w:rsidR="00E25D22" w:rsidRPr="00C0021B" w:rsidRDefault="00E25D22" w:rsidP="00EF352A">
            <w:pPr>
              <w:jc w:val="both"/>
              <w:rPr>
                <w:i/>
                <w:sz w:val="16"/>
                <w:szCs w:val="20"/>
                <w:vertAlign w:val="superscript"/>
              </w:rPr>
            </w:pPr>
          </w:p>
        </w:tc>
        <w:tc>
          <w:tcPr>
            <w:tcW w:w="4111" w:type="dxa"/>
            <w:gridSpan w:val="2"/>
          </w:tcPr>
          <w:p w14:paraId="0AA237A3" w14:textId="21A88641" w:rsidR="00E25D22" w:rsidRPr="00C0021B" w:rsidRDefault="004240BE" w:rsidP="00102970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16"/>
              </w:rPr>
              <w:t xml:space="preserve">(iestādes </w:t>
            </w:r>
            <w:r w:rsidR="00E25D22" w:rsidRPr="00C0021B">
              <w:rPr>
                <w:sz w:val="16"/>
                <w:szCs w:val="16"/>
              </w:rPr>
              <w:t>nosaukums</w:t>
            </w:r>
            <w:r w:rsidR="00E25D22" w:rsidRPr="00C0021B">
              <w:rPr>
                <w:sz w:val="16"/>
                <w:szCs w:val="20"/>
              </w:rPr>
              <w:t>)</w:t>
            </w:r>
          </w:p>
        </w:tc>
        <w:tc>
          <w:tcPr>
            <w:tcW w:w="5244" w:type="dxa"/>
            <w:gridSpan w:val="6"/>
          </w:tcPr>
          <w:p w14:paraId="0C3D1780" w14:textId="77777777" w:rsidR="00E25D22" w:rsidRPr="00C0021B" w:rsidRDefault="00E25D22" w:rsidP="00EF352A">
            <w:pPr>
              <w:jc w:val="both"/>
              <w:rPr>
                <w:i/>
                <w:sz w:val="16"/>
                <w:szCs w:val="20"/>
              </w:rPr>
            </w:pPr>
          </w:p>
        </w:tc>
      </w:tr>
      <w:tr w:rsidR="00E25D22" w:rsidRPr="00C0021B" w14:paraId="2EA81EEA" w14:textId="77777777" w:rsidTr="00BD6FDF">
        <w:tblPrEx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10348" w:type="dxa"/>
            <w:gridSpan w:val="9"/>
            <w:vAlign w:val="bottom"/>
          </w:tcPr>
          <w:p w14:paraId="66DC6AF4" w14:textId="77777777" w:rsidR="00E25D22" w:rsidRDefault="00E25D22" w:rsidP="00EC6349">
            <w:pPr>
              <w:rPr>
                <w:sz w:val="14"/>
              </w:rPr>
            </w:pPr>
          </w:p>
          <w:p w14:paraId="7485089B" w14:textId="6CC89A82" w:rsidR="004240BE" w:rsidRPr="00C0021B" w:rsidRDefault="004240BE" w:rsidP="00EC6349">
            <w:pPr>
              <w:rPr>
                <w:sz w:val="14"/>
              </w:rPr>
            </w:pPr>
          </w:p>
        </w:tc>
      </w:tr>
      <w:tr w:rsidR="00BD6FDF" w:rsidRPr="008B7757" w14:paraId="56605E81" w14:textId="77777777" w:rsidTr="00344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gridAfter w:val="1"/>
          <w:wAfter w:w="141" w:type="dxa"/>
          <w:trHeight w:val="674"/>
        </w:trPr>
        <w:tc>
          <w:tcPr>
            <w:tcW w:w="5245" w:type="dxa"/>
            <w:gridSpan w:val="4"/>
            <w:vMerge w:val="restart"/>
            <w:vAlign w:val="center"/>
          </w:tcPr>
          <w:p w14:paraId="1210DF02" w14:textId="4F5834CF" w:rsidR="00BD6FDF" w:rsidRPr="00037DBF" w:rsidRDefault="00BD6FDF" w:rsidP="0097243C">
            <w:pPr>
              <w:autoSpaceDE w:val="0"/>
              <w:autoSpaceDN w:val="0"/>
              <w:adjustRightInd w:val="0"/>
              <w:spacing w:line="259" w:lineRule="auto"/>
              <w:ind w:left="57" w:right="57"/>
              <w:jc w:val="center"/>
              <w:rPr>
                <w:rFonts w:eastAsiaTheme="minorHAnsi"/>
                <w:sz w:val="18"/>
                <w:szCs w:val="18"/>
              </w:rPr>
            </w:pPr>
            <w:r w:rsidRPr="00037DBF">
              <w:rPr>
                <w:rFonts w:eastAsiaTheme="minorHAnsi"/>
                <w:sz w:val="18"/>
                <w:szCs w:val="18"/>
              </w:rPr>
              <w:t>Lietotājam piesaistītie konti</w:t>
            </w:r>
            <w:r w:rsidRPr="00037DBF">
              <w:rPr>
                <w:rStyle w:val="Vresatsauce"/>
                <w:rFonts w:eastAsiaTheme="minorHAnsi"/>
                <w:sz w:val="18"/>
                <w:szCs w:val="18"/>
              </w:rPr>
              <w:footnoteReference w:id="3"/>
            </w:r>
          </w:p>
        </w:tc>
        <w:tc>
          <w:tcPr>
            <w:tcW w:w="4962" w:type="dxa"/>
            <w:gridSpan w:val="4"/>
            <w:vAlign w:val="center"/>
          </w:tcPr>
          <w:p w14:paraId="2C480826" w14:textId="77777777" w:rsidR="00BD6FDF" w:rsidRPr="00037DBF" w:rsidRDefault="00BD6FDF" w:rsidP="0097243C">
            <w:pPr>
              <w:spacing w:line="259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037DBF">
              <w:rPr>
                <w:rFonts w:eastAsiaTheme="minorHAnsi"/>
                <w:sz w:val="18"/>
                <w:szCs w:val="18"/>
              </w:rPr>
              <w:t>Pieejas režīms</w:t>
            </w:r>
          </w:p>
          <w:p w14:paraId="626D6B06" w14:textId="77777777" w:rsidR="00BD6FDF" w:rsidRPr="00037DBF" w:rsidRDefault="00BD6FDF" w:rsidP="0097243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037DBF">
              <w:rPr>
                <w:rFonts w:eastAsiaTheme="minorHAnsi"/>
                <w:sz w:val="18"/>
                <w:szCs w:val="18"/>
              </w:rPr>
              <w:t xml:space="preserve">(katram kontam norāda vienu pieejas režīmu) </w:t>
            </w:r>
          </w:p>
        </w:tc>
      </w:tr>
      <w:tr w:rsidR="00BD6FDF" w:rsidRPr="008B7757" w14:paraId="0F56C972" w14:textId="77777777" w:rsidTr="00344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gridAfter w:val="1"/>
          <w:wAfter w:w="141" w:type="dxa"/>
          <w:cantSplit/>
          <w:trHeight w:val="179"/>
        </w:trPr>
        <w:tc>
          <w:tcPr>
            <w:tcW w:w="5245" w:type="dxa"/>
            <w:gridSpan w:val="4"/>
            <w:vMerge/>
            <w:tcMar>
              <w:left w:w="28" w:type="dxa"/>
              <w:right w:w="28" w:type="dxa"/>
            </w:tcMar>
            <w:vAlign w:val="bottom"/>
          </w:tcPr>
          <w:p w14:paraId="4A165BF8" w14:textId="77777777" w:rsidR="00BD6FDF" w:rsidRPr="008B7757" w:rsidRDefault="00BD6FDF" w:rsidP="00B80EE8">
            <w:pPr>
              <w:autoSpaceDE w:val="0"/>
              <w:autoSpaceDN w:val="0"/>
              <w:adjustRightInd w:val="0"/>
              <w:spacing w:after="160" w:line="239" w:lineRule="atLeast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Mar>
              <w:left w:w="28" w:type="dxa"/>
              <w:right w:w="28" w:type="dxa"/>
            </w:tcMar>
            <w:vAlign w:val="bottom"/>
          </w:tcPr>
          <w:p w14:paraId="56D32284" w14:textId="77777777" w:rsidR="00BD6FDF" w:rsidRPr="00037DBF" w:rsidRDefault="00BD6FDF" w:rsidP="0097243C">
            <w:pPr>
              <w:spacing w:after="120" w:line="259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037DBF">
              <w:rPr>
                <w:rFonts w:eastAsiaTheme="minorHAnsi"/>
                <w:sz w:val="18"/>
                <w:szCs w:val="18"/>
              </w:rPr>
              <w:t>tiešsaistē skatīt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bottom"/>
          </w:tcPr>
          <w:p w14:paraId="7CE01198" w14:textId="12F99D39" w:rsidR="00BD6FDF" w:rsidRPr="00037DBF" w:rsidRDefault="00BD6FDF" w:rsidP="0097243C">
            <w:pPr>
              <w:spacing w:after="120" w:line="259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037DBF">
              <w:rPr>
                <w:rFonts w:eastAsiaTheme="minorHAnsi"/>
                <w:sz w:val="18"/>
                <w:szCs w:val="18"/>
              </w:rPr>
              <w:t>tiešsaistē vadīt</w:t>
            </w:r>
          </w:p>
        </w:tc>
      </w:tr>
      <w:tr w:rsidR="00BD6FDF" w:rsidRPr="008B7757" w14:paraId="7E2553F4" w14:textId="77777777" w:rsidTr="00344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gridAfter w:val="1"/>
          <w:wAfter w:w="141" w:type="dxa"/>
          <w:cantSplit/>
          <w:trHeight w:val="313"/>
        </w:trPr>
        <w:tc>
          <w:tcPr>
            <w:tcW w:w="5245" w:type="dxa"/>
            <w:gridSpan w:val="4"/>
            <w:tcMar>
              <w:left w:w="28" w:type="dxa"/>
              <w:right w:w="28" w:type="dxa"/>
            </w:tcMar>
            <w:vAlign w:val="bottom"/>
          </w:tcPr>
          <w:p w14:paraId="0F7AC6B3" w14:textId="4E78094E" w:rsidR="00BD6FDF" w:rsidRPr="008B7757" w:rsidRDefault="00BD6FDF" w:rsidP="00427BC0">
            <w:pPr>
              <w:autoSpaceDE w:val="0"/>
              <w:autoSpaceDN w:val="0"/>
              <w:adjustRightInd w:val="0"/>
              <w:spacing w:after="160" w:line="239" w:lineRule="atLeast"/>
              <w:rPr>
                <w:rFonts w:eastAsiaTheme="minorHAnsi"/>
                <w:i/>
                <w:sz w:val="20"/>
                <w:szCs w:val="20"/>
              </w:rPr>
            </w:pPr>
            <w:r w:rsidRPr="008B7757">
              <w:rPr>
                <w:rFonts w:eastAsiaTheme="minorHAnsi"/>
                <w:i/>
                <w:noProof/>
                <w:sz w:val="20"/>
                <w:szCs w:val="2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7912A4E2" wp14:editId="5CF65150">
                      <wp:simplePos x="0" y="0"/>
                      <wp:positionH relativeFrom="page">
                        <wp:posOffset>113030</wp:posOffset>
                      </wp:positionH>
                      <wp:positionV relativeFrom="margin">
                        <wp:posOffset>6985</wp:posOffset>
                      </wp:positionV>
                      <wp:extent cx="1273810" cy="19494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273810" cy="19494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20CF36" w14:textId="77777777" w:rsidR="00BD6FDF" w:rsidRPr="00037DBF" w:rsidRDefault="00BD6FDF" w:rsidP="00B80EE8">
                                  <w:pPr>
                                    <w:pStyle w:val="Paraststmeklis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37DBF">
                                    <w:rPr>
                                      <w:i/>
                                      <w:color w:val="C0C0C0"/>
                                      <w:sz w:val="18"/>
                                      <w:szCs w:val="18"/>
                                      <w14:textFill>
                                        <w14:solidFill>
                                          <w14:srgbClr w14:val="C0C0C0">
                                            <w14:alpha w14:val="50000"/>
                                          </w14:srgbClr>
                                        </w14:solidFill>
                                      </w14:textFill>
                                    </w:rPr>
                                    <w:t>Norādiet konta numuru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2A4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.9pt;margin-top:.55pt;width:100.3pt;height:15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KA7AEAALUDAAAOAAAAZHJzL2Uyb0RvYy54bWysk01z0zAQhu/M8B80uhPboYXWE6cTWuBS&#10;oDMN0/NGH7HB0gpJiZ1/35XipAzcGHzQ2Frp3efdXS9uRtOzvfKhQ9vwalZypqxA2dltw7+vP725&#10;4ixEsBJ6tKrhBxX4zfL1q8XgajXHFnupPCMRG+rBNbyN0dVFEUSrDIQZOmUpqNEbiPTpt4X0MJC6&#10;6Yt5Wb4rBvTSeRQqBNq9Owb5MutrrUT8pnVQkfUNJ7aYV5/XTVqL5QLqrQfXdmLCgH+gMNBZSnqW&#10;uoMIbOe7v6RMJzwG1HEm0BSodSdU9kBuqvIPN48tOJW9UHGCO5cp/D9Z8XX/6B48i+MHHKmB2URw&#10;9yh+BmbxtgW7VSvvcWgVSEpc8fN2xlsfHLU1767VGD/KjmpcpboWgwv1pJ/6EeqQMm2GLyjpCuwi&#10;5myj9iaVjorBCIG6dDh3hhSZSFzz92+vKgoJilXXF9cXlzkF1Kfbzof4WaFh6aXhnjqf1WF/H2Ki&#10;gfp0ZEJLNEeuOG5GOpIQNygPBDnQRDQ8/NqBV2R4Z26RBohcao/miUZu5bPNxJ1k1+MTeDfljkT9&#10;0J8mIgPk0ZDMgknO5Q8SMj0N2h56dlnSM7mZDk+wR9V01+KKyqW77OSFc3JCs5ENTnOchu/373zq&#10;5W9bPgMAAP//AwBQSwMEFAAGAAgAAAAhAFK0FT/bAAAABwEAAA8AAABkcnMvZG93bnJldi54bWxM&#10;js1OwzAQhO9IvIO1SNyonVIghDgVAnEFtfxI3LbxNomI11HsNuHtWU5wGo1mNPOV69n36khj7AJb&#10;yBYGFHEdXMeNhbfXp4scVEzIDvvAZOGbIqyr05MSCxcm3tBxmxolIxwLtNCmNBRax7olj3ERBmLJ&#10;9mH0mMSOjXYjTjLue7005lp77FgeWhzooaX6a3vwFt6f958fK/PSPPqrYQqz0exvtbXnZ/P9HahE&#10;c/orwy++oEMlTLtwYBdVL/5GyJNoBkriZZavQO0sXGY56KrU//mrHwAAAP//AwBQSwECLQAUAAYA&#10;CAAAACEAtoM4kv4AAADhAQAAEwAAAAAAAAAAAAAAAAAAAAAAW0NvbnRlbnRfVHlwZXNdLnhtbFBL&#10;AQItABQABgAIAAAAIQA4/SH/1gAAAJQBAAALAAAAAAAAAAAAAAAAAC8BAABfcmVscy8ucmVsc1BL&#10;AQItABQABgAIAAAAIQBhEPKA7AEAALUDAAAOAAAAAAAAAAAAAAAAAC4CAABkcnMvZTJvRG9jLnht&#10;bFBLAQItABQABgAIAAAAIQBStBU/2wAAAAcBAAAPAAAAAAAAAAAAAAAAAEYEAABkcnMvZG93bnJl&#10;di54bWxQSwUGAAAAAAQABADzAAAATgUAAAAA&#10;" o:allowincell="f" filled="f" stroked="f">
                      <v:stroke joinstyle="round"/>
                      <o:lock v:ext="edit" shapetype="t"/>
                      <v:textbox>
                        <w:txbxContent>
                          <w:p w14:paraId="0820CF36" w14:textId="77777777" w:rsidR="00BD6FDF" w:rsidRPr="00037DBF" w:rsidRDefault="00BD6FDF" w:rsidP="00B80EE8">
                            <w:pPr>
                              <w:pStyle w:val="Paraststmeklis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037DBF">
                              <w:rPr>
                                <w:i/>
                                <w:color w:val="C0C0C0"/>
                                <w:sz w:val="18"/>
                                <w:szCs w:val="18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Norādiet konta numuru</w:t>
                            </w: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</w:p>
        </w:tc>
        <w:tc>
          <w:tcPr>
            <w:tcW w:w="2552" w:type="dxa"/>
            <w:gridSpan w:val="3"/>
            <w:tcMar>
              <w:left w:w="28" w:type="dxa"/>
              <w:right w:w="28" w:type="dxa"/>
            </w:tcMar>
            <w:vAlign w:val="center"/>
          </w:tcPr>
          <w:p w14:paraId="742581EA" w14:textId="3BFB7893" w:rsidR="00BD6FDF" w:rsidRPr="008B7757" w:rsidRDefault="00942F7E" w:rsidP="0097243C">
            <w:pPr>
              <w:spacing w:line="259" w:lineRule="auto"/>
              <w:ind w:left="113" w:right="113"/>
              <w:jc w:val="center"/>
              <w:rPr>
                <w:rFonts w:eastAsiaTheme="minorHAnsi"/>
                <w:sz w:val="20"/>
                <w:szCs w:val="20"/>
              </w:rPr>
            </w:pPr>
            <w:sdt>
              <w:sdtPr>
                <w:rPr>
                  <w:rFonts w:eastAsiaTheme="minorHAnsi"/>
                  <w:sz w:val="20"/>
                  <w:szCs w:val="20"/>
                </w:rPr>
                <w:id w:val="-36344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DF" w:rsidRPr="008B775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14:paraId="5DF5D362" w14:textId="77777777" w:rsidR="00BD6FDF" w:rsidRPr="008B7757" w:rsidRDefault="00942F7E" w:rsidP="0097243C">
            <w:pPr>
              <w:spacing w:line="259" w:lineRule="auto"/>
              <w:ind w:left="113" w:right="113"/>
              <w:jc w:val="center"/>
              <w:rPr>
                <w:rFonts w:eastAsiaTheme="minorHAnsi"/>
                <w:sz w:val="20"/>
                <w:szCs w:val="20"/>
              </w:rPr>
            </w:pPr>
            <w:sdt>
              <w:sdtPr>
                <w:rPr>
                  <w:rFonts w:eastAsiaTheme="minorHAnsi"/>
                  <w:sz w:val="20"/>
                  <w:szCs w:val="20"/>
                </w:rPr>
                <w:id w:val="-63586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DF" w:rsidRPr="008B7757">
                  <w:rPr>
                    <w:rFonts w:ascii="Segoe UI Symbol" w:eastAsiaTheme="minorHAnsi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BD9BA1B" w14:textId="6669DCA1" w:rsidR="00FA4304" w:rsidRPr="008B7757" w:rsidRDefault="00FA4304" w:rsidP="00FA4304">
      <w:pPr>
        <w:jc w:val="both"/>
        <w:rPr>
          <w:sz w:val="20"/>
          <w:szCs w:val="20"/>
        </w:rPr>
      </w:pPr>
    </w:p>
    <w:p w14:paraId="7259E9EB" w14:textId="77777777" w:rsidR="003A6410" w:rsidRPr="004B6E03" w:rsidRDefault="003A6410" w:rsidP="003A6410">
      <w:pPr>
        <w:tabs>
          <w:tab w:val="left" w:pos="8931"/>
        </w:tabs>
        <w:rPr>
          <w:sz w:val="16"/>
          <w:szCs w:val="20"/>
          <w:lang w:eastAsia="lv-LV"/>
        </w:rPr>
      </w:pPr>
    </w:p>
    <w:tbl>
      <w:tblPr>
        <w:tblW w:w="10350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560"/>
        <w:gridCol w:w="708"/>
        <w:gridCol w:w="993"/>
        <w:gridCol w:w="708"/>
        <w:gridCol w:w="142"/>
        <w:gridCol w:w="142"/>
        <w:gridCol w:w="1559"/>
        <w:gridCol w:w="142"/>
        <w:gridCol w:w="1277"/>
      </w:tblGrid>
      <w:tr w:rsidR="003A6410" w:rsidRPr="00B1619C" w14:paraId="2E38ED07" w14:textId="77777777" w:rsidTr="00F736CE">
        <w:tc>
          <w:tcPr>
            <w:tcW w:w="10350" w:type="dxa"/>
            <w:gridSpan w:val="11"/>
            <w:vAlign w:val="bottom"/>
          </w:tcPr>
          <w:p w14:paraId="7E6FD467" w14:textId="77777777" w:rsidR="003A6410" w:rsidRPr="009465E4" w:rsidRDefault="003A6410" w:rsidP="00F736CE">
            <w:pPr>
              <w:jc w:val="both"/>
              <w:rPr>
                <w:bCs/>
                <w:sz w:val="20"/>
                <w:szCs w:val="20"/>
                <w:lang w:eastAsia="lv-LV"/>
              </w:rPr>
            </w:pPr>
            <w:r w:rsidRPr="00B1619C">
              <w:rPr>
                <w:spacing w:val="-2"/>
                <w:sz w:val="20"/>
                <w:szCs w:val="20"/>
                <w:shd w:val="clear" w:color="auto" w:fill="FFFFFF" w:themeFill="background1"/>
              </w:rPr>
              <w:t xml:space="preserve">Ar normatīvajiem aktiem par </w:t>
            </w:r>
            <w:r>
              <w:rPr>
                <w:spacing w:val="-2"/>
                <w:sz w:val="20"/>
                <w:szCs w:val="20"/>
                <w:shd w:val="clear" w:color="auto" w:fill="FFFFFF" w:themeFill="background1"/>
              </w:rPr>
              <w:t>k</w:t>
            </w:r>
            <w:r>
              <w:rPr>
                <w:bCs/>
                <w:sz w:val="20"/>
                <w:szCs w:val="20"/>
                <w:lang w:eastAsia="lv-LV"/>
              </w:rPr>
              <w:t>ārtību, kādā nodrošina informācijas apriti, izmantojot Valsts kases e-pakalpojumus</w:t>
            </w:r>
            <w:r w:rsidRPr="00B1619C">
              <w:rPr>
                <w:spacing w:val="-2"/>
                <w:sz w:val="20"/>
                <w:szCs w:val="20"/>
                <w:shd w:val="clear" w:color="auto" w:fill="FFFFFF" w:themeFill="background1"/>
              </w:rPr>
              <w:t>, esmu iepazinies</w:t>
            </w:r>
            <w:r w:rsidRPr="00B1619C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B1619C">
              <w:rPr>
                <w:spacing w:val="-2"/>
                <w:sz w:val="20"/>
                <w:szCs w:val="20"/>
                <w:shd w:val="clear" w:color="auto" w:fill="FFFFFF" w:themeFill="background1"/>
              </w:rPr>
              <w:t>un savas saistības apzinos pilnībā.</w:t>
            </w:r>
          </w:p>
          <w:p w14:paraId="23347353" w14:textId="77777777" w:rsidR="003A6410" w:rsidRPr="005F0891" w:rsidRDefault="003A6410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A6410" w:rsidRPr="00B1619C" w14:paraId="21A9DECA" w14:textId="77777777" w:rsidTr="00F736CE">
        <w:tc>
          <w:tcPr>
            <w:tcW w:w="10350" w:type="dxa"/>
            <w:gridSpan w:val="11"/>
            <w:vAlign w:val="bottom"/>
          </w:tcPr>
          <w:p w14:paraId="58E9F005" w14:textId="77777777" w:rsidR="003A6410" w:rsidRPr="00B1619C" w:rsidRDefault="003A6410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4D0C08">
              <w:rPr>
                <w:i/>
                <w:noProof/>
                <w:color w:val="000000" w:themeColor="text1"/>
                <w:sz w:val="20"/>
                <w:szCs w:val="2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 wp14:anchorId="6325659B" wp14:editId="2CB7CA18">
                      <wp:simplePos x="0" y="0"/>
                      <wp:positionH relativeFrom="page">
                        <wp:posOffset>2806065</wp:posOffset>
                      </wp:positionH>
                      <wp:positionV relativeFrom="margin">
                        <wp:posOffset>115570</wp:posOffset>
                      </wp:positionV>
                      <wp:extent cx="956945" cy="18859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56945" cy="18859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17851A" w14:textId="77777777" w:rsidR="003A6410" w:rsidRPr="00F95655" w:rsidRDefault="003A6410" w:rsidP="003A6410">
                                  <w:pPr>
                                    <w:pStyle w:val="Paraststmeklis"/>
                                    <w:jc w:val="center"/>
                                    <w:rPr>
                                      <w:i/>
                                      <w:color w:val="A6A6A6" w:themeColor="background1" w:themeShade="A6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bg1">
                                            <w14:alpha w14:val="50000"/>
                                            <w14:lumMod w14:val="6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F95655">
                                    <w:rPr>
                                      <w:i/>
                                      <w:color w:val="A6A6A6" w:themeColor="background1" w:themeShade="A6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bg1">
                                            <w14:alpha w14:val="50000"/>
                                            <w14:lumMod w14:val="65000"/>
                                          </w14:schemeClr>
                                        </w14:solidFill>
                                      </w14:textFill>
                                    </w:rPr>
                                    <w:t>Lūdzu norādīt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5659B" id="Text Box 3" o:spid="_x0000_s1027" type="#_x0000_t202" style="position:absolute;left:0;text-align:left;margin-left:220.95pt;margin-top:9.1pt;width:75.35pt;height:14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WA7gEAALsDAAAOAAAAZHJzL2Uyb0RvYy54bWysk01v2zAMhu8D9h8E3RfHxVIkRpwia7dd&#10;uq1AM/TM6CP2ZomapMTOvx+lOGmx3or5INiU9PJ5SXp5M5iOHZQPLdqal5MpZ8oKlK3d1fzn5suH&#10;OWchgpXQoVU1P6rAb1bv3y17V6krbLCTyjMSsaHqXc2bGF1VFEE0ykCYoFOWNjV6A5E+/a6QHnpS&#10;N11xNZ1eFz166TwKFQJF706bfJX1tVYi/tA6qMi6mhNbzKvP6zatxWoJ1c6Da1oxYsAbKAy0lpJe&#10;pO4gAtv79pWUaYXHgDpOBJoCtW6Fyh7ITTn9x81jA05lL1Sc4C5lCv9PVnw/PLoHz+LwCQdqYDYR&#10;3D2K34FZvG3A7tTae+wbBZISl/wSznibo6O25uhGDfGzbKnGZapr0btQjfqpH6EKKdO2/4aSrsA+&#10;Ys42aG9S6agYjBCoS8dLZ0iRCQouZteLjzPOBG2V8/lsMcsZoDpfdj7ErwoNSy8199T4LA6H+xAT&#10;DFTnIyNZgjlhxWE7sFaO2Al0i/JIqD3NRc3Dnz14Rbb35hZpjMir9mieaPDWPptN9El9MzyBdyNC&#10;JPaH7jwXmSMPiGQWTPIvf5GQ6WjcDtCx2ZSe0dR4eGQ+qaa7FtdUNN1mQ8+coyGakOxznOY0gi+/&#10;86nnf271FwAA//8DAFBLAwQUAAYACAAAACEAr7C3o90AAAAJAQAADwAAAGRycy9kb3ducmV2Lnht&#10;bEyPy07DMBBF90j8gzVI7KjdKH0kxKmqIrYgWkBi58bTJCIeR7HbhL9nWNHl6Fzde6bYTK4TFxxC&#10;60nDfKZAIFXetlRreD88P6xBhGjIms4TavjBAJvy9qYwufUjveFlH2vBJRRyo6GJsc+lDFWDzoSZ&#10;75GYnfzgTORzqKUdzMjlrpOJUkvpTEu80Jgedw1W3/uz0/Dxcvr6TNVr/eQW/egnJcllUuv7u2n7&#10;CCLiFP/D8KfP6lCy09GfyQbRaUjTecZRBusEBAcWWbIEcWSyykCWhbz+oPwFAAD//wMAUEsBAi0A&#10;FAAGAAgAAAAhALaDOJL+AAAA4QEAABMAAAAAAAAAAAAAAAAAAAAAAFtDb250ZW50X1R5cGVzXS54&#10;bWxQSwECLQAUAAYACAAAACEAOP0h/9YAAACUAQAACwAAAAAAAAAAAAAAAAAvAQAAX3JlbHMvLnJl&#10;bHNQSwECLQAUAAYACAAAACEAM6blgO4BAAC7AwAADgAAAAAAAAAAAAAAAAAuAgAAZHJzL2Uyb0Rv&#10;Yy54bWxQSwECLQAUAAYACAAAACEAr7C3o90AAAAJAQAADwAAAAAAAAAAAAAAAABIBAAAZHJzL2Rv&#10;d25yZXYueG1sUEsFBgAAAAAEAAQA8wAAAFIFAAAAAA==&#10;" o:allowincell="f" filled="f" stroked="f">
                      <v:stroke joinstyle="round"/>
                      <o:lock v:ext="edit" shapetype="t"/>
                      <v:textbox>
                        <w:txbxContent>
                          <w:p w14:paraId="0517851A" w14:textId="77777777" w:rsidR="003A6410" w:rsidRPr="00F95655" w:rsidRDefault="003A6410" w:rsidP="003A6410">
                            <w:pPr>
                              <w:pStyle w:val="Paraststmeklis"/>
                              <w:jc w:val="center"/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14:textFill>
                                  <w14:solidFill>
                                    <w14:schemeClr w14:val="bg1">
                                      <w14:alpha w14:val="50000"/>
                                      <w14:lumMod w14:val="6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95655"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14:textFill>
                                  <w14:solidFill>
                                    <w14:schemeClr w14:val="bg1">
                                      <w14:alpha w14:val="50000"/>
                                      <w14:lumMod w14:val="65000"/>
                                    </w14:schemeClr>
                                  </w14:solidFill>
                                </w14:textFill>
                              </w:rPr>
                              <w:t>Lūdzu norādīt</w:t>
                            </w: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</w:p>
        </w:tc>
      </w:tr>
      <w:tr w:rsidR="003A6410" w:rsidRPr="00B1619C" w14:paraId="6D5D2381" w14:textId="77777777" w:rsidTr="00F736CE">
        <w:tc>
          <w:tcPr>
            <w:tcW w:w="3119" w:type="dxa"/>
            <w:gridSpan w:val="2"/>
            <w:vAlign w:val="bottom"/>
          </w:tcPr>
          <w:p w14:paraId="0CD49F3D" w14:textId="77777777" w:rsidR="003A6410" w:rsidRPr="00B1619C" w:rsidRDefault="003A6410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B1619C">
              <w:rPr>
                <w:sz w:val="20"/>
                <w:szCs w:val="20"/>
                <w:lang w:eastAsia="lv-LV"/>
              </w:rPr>
              <w:t>Iestādes vadītājs/pilnvarotā persona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vAlign w:val="bottom"/>
          </w:tcPr>
          <w:p w14:paraId="53ED8EF2" w14:textId="77777777" w:rsidR="003A6410" w:rsidRPr="00B1619C" w:rsidRDefault="003A6410" w:rsidP="00F736CE">
            <w:pPr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42" w:type="dxa"/>
            <w:vAlign w:val="bottom"/>
          </w:tcPr>
          <w:p w14:paraId="5B91C50F" w14:textId="77777777" w:rsidR="003A6410" w:rsidRPr="00B1619C" w:rsidRDefault="003A6410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0241C6EA" w14:textId="77777777" w:rsidR="003A6410" w:rsidRPr="00B1619C" w:rsidRDefault="003A6410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42" w:type="dxa"/>
            <w:vAlign w:val="bottom"/>
          </w:tcPr>
          <w:p w14:paraId="3078B927" w14:textId="77777777" w:rsidR="003A6410" w:rsidRPr="00B1619C" w:rsidRDefault="003A6410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bottom"/>
          </w:tcPr>
          <w:p w14:paraId="2263E537" w14:textId="77777777" w:rsidR="003A6410" w:rsidRPr="00B1619C" w:rsidRDefault="003A6410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A6410" w:rsidRPr="00B1619C" w14:paraId="292A3156" w14:textId="77777777" w:rsidTr="00F736CE">
        <w:tc>
          <w:tcPr>
            <w:tcW w:w="3119" w:type="dxa"/>
            <w:gridSpan w:val="2"/>
          </w:tcPr>
          <w:p w14:paraId="2927F25E" w14:textId="77777777" w:rsidR="003A6410" w:rsidRPr="00B1619C" w:rsidRDefault="003A6410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</w:tcBorders>
          </w:tcPr>
          <w:p w14:paraId="7C89C634" w14:textId="77777777" w:rsidR="003A6410" w:rsidRPr="00B1619C" w:rsidRDefault="003A6410" w:rsidP="00F736CE">
            <w:pPr>
              <w:jc w:val="center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B1619C">
              <w:rPr>
                <w:sz w:val="16"/>
                <w:szCs w:val="20"/>
                <w:lang w:eastAsia="lv-LV"/>
              </w:rPr>
              <w:t>(vārds, uzvārds)</w:t>
            </w:r>
          </w:p>
        </w:tc>
        <w:tc>
          <w:tcPr>
            <w:tcW w:w="142" w:type="dxa"/>
          </w:tcPr>
          <w:p w14:paraId="4C85B2B9" w14:textId="77777777" w:rsidR="003A6410" w:rsidRPr="00B1619C" w:rsidRDefault="003A6410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264A89" w14:textId="77777777" w:rsidR="003A6410" w:rsidRPr="00B1619C" w:rsidRDefault="003A6410" w:rsidP="00F736CE">
            <w:pPr>
              <w:jc w:val="center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B1619C">
              <w:rPr>
                <w:sz w:val="16"/>
                <w:szCs w:val="20"/>
                <w:lang w:eastAsia="lv-LV"/>
              </w:rPr>
              <w:t>(paraksts</w:t>
            </w:r>
            <w:r>
              <w:rPr>
                <w:rStyle w:val="Vresatsauce"/>
                <w:sz w:val="16"/>
                <w:szCs w:val="20"/>
                <w:lang w:eastAsia="lv-LV"/>
              </w:rPr>
              <w:footnoteReference w:id="4"/>
            </w:r>
            <w:r w:rsidRPr="00B1619C">
              <w:rPr>
                <w:sz w:val="16"/>
                <w:szCs w:val="20"/>
                <w:lang w:eastAsia="lv-LV"/>
              </w:rPr>
              <w:t>)</w:t>
            </w:r>
          </w:p>
        </w:tc>
        <w:tc>
          <w:tcPr>
            <w:tcW w:w="142" w:type="dxa"/>
          </w:tcPr>
          <w:p w14:paraId="18062FC1" w14:textId="77777777" w:rsidR="003A6410" w:rsidRPr="00B1619C" w:rsidRDefault="003A6410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4062CB9E" w14:textId="68687F69" w:rsidR="003A6410" w:rsidRPr="00B1619C" w:rsidRDefault="003A6410" w:rsidP="00F736CE">
            <w:pPr>
              <w:jc w:val="center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B1619C">
              <w:rPr>
                <w:sz w:val="16"/>
                <w:szCs w:val="20"/>
                <w:lang w:eastAsia="lv-LV"/>
              </w:rPr>
              <w:t>(datums</w:t>
            </w:r>
            <w:r w:rsidR="007E04A7">
              <w:rPr>
                <w:sz w:val="16"/>
                <w:szCs w:val="20"/>
                <w:vertAlign w:val="superscript"/>
                <w:lang w:eastAsia="lv-LV"/>
              </w:rPr>
              <w:t>3</w:t>
            </w:r>
            <w:r w:rsidRPr="00B1619C">
              <w:rPr>
                <w:sz w:val="16"/>
                <w:szCs w:val="20"/>
                <w:lang w:eastAsia="lv-LV"/>
              </w:rPr>
              <w:t>)</w:t>
            </w:r>
          </w:p>
        </w:tc>
      </w:tr>
      <w:tr w:rsidR="003A6410" w:rsidRPr="00B1619C" w14:paraId="5B7F4DDD" w14:textId="77777777" w:rsidTr="00F736CE">
        <w:tc>
          <w:tcPr>
            <w:tcW w:w="3119" w:type="dxa"/>
            <w:gridSpan w:val="2"/>
          </w:tcPr>
          <w:p w14:paraId="52B367EA" w14:textId="77777777" w:rsidR="003A6410" w:rsidRPr="00B1619C" w:rsidRDefault="003A6410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4111" w:type="dxa"/>
            <w:gridSpan w:val="5"/>
          </w:tcPr>
          <w:p w14:paraId="47A65446" w14:textId="77777777" w:rsidR="003A6410" w:rsidRPr="00B1619C" w:rsidRDefault="003A6410" w:rsidP="00F736CE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  <w:tc>
          <w:tcPr>
            <w:tcW w:w="142" w:type="dxa"/>
          </w:tcPr>
          <w:p w14:paraId="52FBDA38" w14:textId="77777777" w:rsidR="003A6410" w:rsidRPr="00B1619C" w:rsidRDefault="003A6410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559" w:type="dxa"/>
          </w:tcPr>
          <w:p w14:paraId="22EF798D" w14:textId="77777777" w:rsidR="003A6410" w:rsidRPr="00B1619C" w:rsidRDefault="003A6410" w:rsidP="00F736CE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  <w:tc>
          <w:tcPr>
            <w:tcW w:w="142" w:type="dxa"/>
          </w:tcPr>
          <w:p w14:paraId="5816DC94" w14:textId="77777777" w:rsidR="003A6410" w:rsidRPr="00B1619C" w:rsidRDefault="003A6410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77" w:type="dxa"/>
          </w:tcPr>
          <w:p w14:paraId="0019091D" w14:textId="77777777" w:rsidR="003A6410" w:rsidRPr="00B1619C" w:rsidRDefault="003A6410" w:rsidP="00F736CE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</w:tr>
      <w:tr w:rsidR="003A6410" w:rsidRPr="00D913C0" w14:paraId="38495BBF" w14:textId="77777777" w:rsidTr="00F736CE">
        <w:tc>
          <w:tcPr>
            <w:tcW w:w="1418" w:type="dxa"/>
          </w:tcPr>
          <w:p w14:paraId="3DDAF732" w14:textId="77777777" w:rsidR="003A6410" w:rsidRPr="00D913C0" w:rsidRDefault="003A6410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D913C0">
              <w:rPr>
                <w:sz w:val="20"/>
                <w:szCs w:val="20"/>
              </w:rPr>
              <w:t>Pieteikuma sagatavotājs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144A0D76" w14:textId="77777777" w:rsidR="003A6410" w:rsidRPr="00D913C0" w:rsidRDefault="003A6410" w:rsidP="00F736CE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vAlign w:val="bottom"/>
          </w:tcPr>
          <w:p w14:paraId="77F3289A" w14:textId="77777777" w:rsidR="003A6410" w:rsidRPr="00D913C0" w:rsidRDefault="003A6410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D913C0">
              <w:rPr>
                <w:spacing w:val="-2"/>
                <w:sz w:val="20"/>
                <w:szCs w:val="20"/>
                <w:shd w:val="clear" w:color="auto" w:fill="FFFFFF" w:themeFill="background1"/>
              </w:rPr>
              <w:t>Tālrunis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66999C0" w14:textId="77777777" w:rsidR="003A6410" w:rsidRPr="00D913C0" w:rsidRDefault="003A6410" w:rsidP="00F736CE">
            <w:pPr>
              <w:jc w:val="center"/>
              <w:rPr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vAlign w:val="bottom"/>
          </w:tcPr>
          <w:p w14:paraId="5C3C33B0" w14:textId="77777777" w:rsidR="003A6410" w:rsidRPr="00D913C0" w:rsidRDefault="003A6410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D913C0">
              <w:rPr>
                <w:sz w:val="20"/>
                <w:szCs w:val="20"/>
                <w:lang w:eastAsia="lv-LV"/>
              </w:rPr>
              <w:t>E-pasts </w:t>
            </w:r>
          </w:p>
        </w:tc>
        <w:tc>
          <w:tcPr>
            <w:tcW w:w="3262" w:type="dxa"/>
            <w:gridSpan w:val="5"/>
            <w:tcBorders>
              <w:bottom w:val="single" w:sz="4" w:space="0" w:color="auto"/>
            </w:tcBorders>
          </w:tcPr>
          <w:p w14:paraId="0C97D815" w14:textId="77777777" w:rsidR="003A6410" w:rsidRPr="00D913C0" w:rsidRDefault="003A6410" w:rsidP="00F736CE">
            <w:pPr>
              <w:jc w:val="center"/>
              <w:rPr>
                <w:sz w:val="20"/>
                <w:szCs w:val="20"/>
                <w:lang w:eastAsia="lv-LV"/>
              </w:rPr>
            </w:pPr>
          </w:p>
        </w:tc>
      </w:tr>
      <w:tr w:rsidR="003A6410" w:rsidRPr="00B1619C" w14:paraId="79EBB901" w14:textId="77777777" w:rsidTr="00F736CE">
        <w:tc>
          <w:tcPr>
            <w:tcW w:w="1418" w:type="dxa"/>
          </w:tcPr>
          <w:p w14:paraId="7151781D" w14:textId="77777777" w:rsidR="003A6410" w:rsidRPr="00B1619C" w:rsidRDefault="003A6410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3261" w:type="dxa"/>
            <w:gridSpan w:val="2"/>
          </w:tcPr>
          <w:p w14:paraId="5D79E68C" w14:textId="77777777" w:rsidR="003A6410" w:rsidRPr="00B1619C" w:rsidRDefault="003A6410" w:rsidP="00F736CE">
            <w:pPr>
              <w:jc w:val="center"/>
              <w:rPr>
                <w:sz w:val="16"/>
                <w:szCs w:val="20"/>
                <w:lang w:eastAsia="lv-LV"/>
              </w:rPr>
            </w:pPr>
            <w:r w:rsidRPr="00B1619C">
              <w:rPr>
                <w:sz w:val="16"/>
                <w:szCs w:val="20"/>
                <w:lang w:eastAsia="lv-LV"/>
              </w:rPr>
              <w:t>(vārds, uzvārds)</w:t>
            </w:r>
          </w:p>
        </w:tc>
        <w:tc>
          <w:tcPr>
            <w:tcW w:w="5671" w:type="dxa"/>
            <w:gridSpan w:val="8"/>
          </w:tcPr>
          <w:p w14:paraId="288E65FF" w14:textId="77777777" w:rsidR="003A6410" w:rsidRPr="00B1619C" w:rsidRDefault="003A6410" w:rsidP="00F736CE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</w:tr>
    </w:tbl>
    <w:p w14:paraId="222F3EC4" w14:textId="4ACCC502" w:rsidR="00F565B6" w:rsidRDefault="00F565B6" w:rsidP="00DF0C53">
      <w:pPr>
        <w:tabs>
          <w:tab w:val="left" w:pos="8931"/>
        </w:tabs>
        <w:ind w:firstLine="709"/>
        <w:rPr>
          <w:sz w:val="20"/>
          <w:szCs w:val="20"/>
          <w:lang w:eastAsia="lv-LV"/>
        </w:rPr>
      </w:pPr>
    </w:p>
    <w:p w14:paraId="33A60A99" w14:textId="223D85C1" w:rsidR="00F565B6" w:rsidRDefault="00F565B6" w:rsidP="00DF0C53">
      <w:pPr>
        <w:tabs>
          <w:tab w:val="left" w:pos="8931"/>
        </w:tabs>
        <w:ind w:firstLine="709"/>
        <w:rPr>
          <w:sz w:val="20"/>
          <w:szCs w:val="20"/>
          <w:lang w:eastAsia="lv-LV"/>
        </w:rPr>
      </w:pPr>
    </w:p>
    <w:p w14:paraId="0671455F" w14:textId="552D96A3" w:rsidR="00D1380A" w:rsidRDefault="00D1380A" w:rsidP="00DF0C53">
      <w:pPr>
        <w:tabs>
          <w:tab w:val="left" w:pos="8931"/>
        </w:tabs>
        <w:ind w:firstLine="709"/>
        <w:rPr>
          <w:sz w:val="20"/>
          <w:szCs w:val="20"/>
          <w:lang w:eastAsia="lv-LV"/>
        </w:rPr>
      </w:pPr>
    </w:p>
    <w:p w14:paraId="50F8CC3F" w14:textId="73C06F57" w:rsidR="00D1380A" w:rsidRDefault="00D1380A" w:rsidP="00DF0C53">
      <w:pPr>
        <w:tabs>
          <w:tab w:val="left" w:pos="8931"/>
        </w:tabs>
        <w:ind w:firstLine="709"/>
        <w:rPr>
          <w:sz w:val="20"/>
          <w:szCs w:val="20"/>
          <w:lang w:eastAsia="lv-LV"/>
        </w:rPr>
      </w:pPr>
    </w:p>
    <w:p w14:paraId="387C505F" w14:textId="16842BE1" w:rsidR="00D1380A" w:rsidRDefault="00D1380A" w:rsidP="00DF0C53">
      <w:pPr>
        <w:tabs>
          <w:tab w:val="left" w:pos="8931"/>
        </w:tabs>
        <w:ind w:firstLine="709"/>
        <w:rPr>
          <w:sz w:val="20"/>
          <w:szCs w:val="20"/>
          <w:lang w:eastAsia="lv-LV"/>
        </w:rPr>
      </w:pPr>
    </w:p>
    <w:p w14:paraId="679405A4" w14:textId="3A324A4E" w:rsidR="00D1380A" w:rsidRDefault="00D1380A" w:rsidP="00DF0C53">
      <w:pPr>
        <w:tabs>
          <w:tab w:val="left" w:pos="8931"/>
        </w:tabs>
        <w:ind w:firstLine="709"/>
        <w:rPr>
          <w:sz w:val="20"/>
          <w:szCs w:val="20"/>
          <w:lang w:eastAsia="lv-LV"/>
        </w:rPr>
      </w:pPr>
    </w:p>
    <w:p w14:paraId="36597518" w14:textId="0FFFC89D" w:rsidR="00D1380A" w:rsidRDefault="00D1380A" w:rsidP="00DF0C53">
      <w:pPr>
        <w:tabs>
          <w:tab w:val="left" w:pos="8931"/>
        </w:tabs>
        <w:ind w:firstLine="709"/>
        <w:rPr>
          <w:sz w:val="20"/>
          <w:szCs w:val="20"/>
          <w:lang w:eastAsia="lv-LV"/>
        </w:rPr>
      </w:pPr>
    </w:p>
    <w:p w14:paraId="62BFD758" w14:textId="74B54087" w:rsidR="00D1380A" w:rsidRDefault="00D1380A" w:rsidP="00DF0C53">
      <w:pPr>
        <w:tabs>
          <w:tab w:val="left" w:pos="8931"/>
        </w:tabs>
        <w:ind w:firstLine="709"/>
        <w:rPr>
          <w:sz w:val="20"/>
          <w:szCs w:val="20"/>
          <w:lang w:eastAsia="lv-LV"/>
        </w:rPr>
      </w:pPr>
    </w:p>
    <w:p w14:paraId="1F91A1AC" w14:textId="732E7065" w:rsidR="00FF7D21" w:rsidRDefault="00FF7D21" w:rsidP="00D1380A">
      <w:pPr>
        <w:tabs>
          <w:tab w:val="left" w:pos="8931"/>
        </w:tabs>
        <w:jc w:val="both"/>
        <w:rPr>
          <w:sz w:val="20"/>
          <w:szCs w:val="20"/>
          <w:lang w:eastAsia="lv-LV"/>
        </w:rPr>
      </w:pPr>
    </w:p>
    <w:p w14:paraId="6848F94C" w14:textId="392A09EB" w:rsidR="000B1510" w:rsidRPr="0009024D" w:rsidRDefault="000B1510" w:rsidP="000B1510">
      <w:pPr>
        <w:pStyle w:val="Kjene"/>
        <w:rPr>
          <w:b/>
          <w:color w:val="000000" w:themeColor="text1"/>
          <w:sz w:val="20"/>
          <w:szCs w:val="20"/>
          <w:lang w:val="lv-LV"/>
        </w:rPr>
      </w:pPr>
    </w:p>
    <w:p w14:paraId="579ACED9" w14:textId="630FA9A7" w:rsidR="000B1510" w:rsidRDefault="000B1510" w:rsidP="00D1380A">
      <w:pPr>
        <w:tabs>
          <w:tab w:val="left" w:pos="8931"/>
        </w:tabs>
        <w:jc w:val="both"/>
        <w:rPr>
          <w:color w:val="BFBFBF" w:themeColor="background1" w:themeShade="BF"/>
          <w:sz w:val="20"/>
          <w:szCs w:val="20"/>
        </w:rPr>
      </w:pPr>
    </w:p>
    <w:p w14:paraId="210A0916" w14:textId="77777777" w:rsidR="00037DBF" w:rsidRDefault="00037DBF" w:rsidP="000B1510">
      <w:pPr>
        <w:widowControl w:val="0"/>
        <w:autoSpaceDE w:val="0"/>
        <w:autoSpaceDN w:val="0"/>
        <w:spacing w:before="1" w:line="195" w:lineRule="exact"/>
        <w:ind w:right="88"/>
        <w:jc w:val="both"/>
        <w:rPr>
          <w:b/>
          <w:w w:val="95"/>
          <w:sz w:val="18"/>
          <w:szCs w:val="18"/>
        </w:rPr>
      </w:pPr>
    </w:p>
    <w:p w14:paraId="282EFAEA" w14:textId="77777777" w:rsidR="008B05BD" w:rsidRDefault="008B05BD" w:rsidP="00037DBF">
      <w:pPr>
        <w:pStyle w:val="Kjene"/>
        <w:rPr>
          <w:b/>
          <w:color w:val="000000" w:themeColor="text1"/>
          <w:sz w:val="20"/>
          <w:szCs w:val="20"/>
          <w:lang w:val="lv-LV"/>
        </w:rPr>
      </w:pPr>
    </w:p>
    <w:p w14:paraId="103479C5" w14:textId="698B701D" w:rsidR="00037DBF" w:rsidRPr="0009024D" w:rsidRDefault="00E65BD4" w:rsidP="00037DBF">
      <w:pPr>
        <w:pStyle w:val="Kjene"/>
        <w:rPr>
          <w:b/>
          <w:color w:val="000000" w:themeColor="text1"/>
          <w:sz w:val="20"/>
          <w:szCs w:val="20"/>
          <w:lang w:val="lv-LV"/>
        </w:rPr>
      </w:pPr>
      <w:r>
        <w:rPr>
          <w:b/>
          <w:color w:val="000000" w:themeColor="text1"/>
          <w:sz w:val="20"/>
          <w:szCs w:val="20"/>
          <w:lang w:val="lv-LV"/>
        </w:rPr>
        <w:br w:type="column"/>
      </w:r>
      <w:r w:rsidR="00037DBF" w:rsidRPr="0009024D">
        <w:rPr>
          <w:b/>
          <w:color w:val="000000" w:themeColor="text1"/>
          <w:sz w:val="20"/>
          <w:szCs w:val="20"/>
          <w:lang w:val="lv-LV"/>
        </w:rPr>
        <w:lastRenderedPageBreak/>
        <w:t>Konta pieejas režīmi un to piemērošanas kārtība</w:t>
      </w:r>
    </w:p>
    <w:p w14:paraId="2CC8C853" w14:textId="77777777" w:rsidR="00037DBF" w:rsidRDefault="00037DBF" w:rsidP="000B1510">
      <w:pPr>
        <w:widowControl w:val="0"/>
        <w:autoSpaceDE w:val="0"/>
        <w:autoSpaceDN w:val="0"/>
        <w:spacing w:before="1" w:line="195" w:lineRule="exact"/>
        <w:ind w:right="88"/>
        <w:jc w:val="both"/>
        <w:rPr>
          <w:b/>
          <w:w w:val="95"/>
          <w:sz w:val="18"/>
          <w:szCs w:val="18"/>
        </w:rPr>
      </w:pPr>
    </w:p>
    <w:p w14:paraId="43B888C0" w14:textId="3FEE1C84" w:rsidR="000B1510" w:rsidRDefault="000B1510" w:rsidP="000B1510">
      <w:pPr>
        <w:widowControl w:val="0"/>
        <w:autoSpaceDE w:val="0"/>
        <w:autoSpaceDN w:val="0"/>
        <w:spacing w:before="1" w:line="195" w:lineRule="exact"/>
        <w:ind w:right="88"/>
        <w:jc w:val="both"/>
        <w:rPr>
          <w:sz w:val="18"/>
          <w:szCs w:val="18"/>
        </w:rPr>
      </w:pPr>
      <w:r w:rsidRPr="00E36A37">
        <w:rPr>
          <w:b/>
          <w:bCs/>
          <w:iCs/>
          <w:sz w:val="18"/>
          <w:szCs w:val="18"/>
        </w:rPr>
        <w:t>Pieejas režīms</w:t>
      </w:r>
      <w:r w:rsidRPr="00E44EF8">
        <w:rPr>
          <w:b/>
          <w:w w:val="95"/>
          <w:sz w:val="18"/>
          <w:szCs w:val="18"/>
        </w:rPr>
        <w:t xml:space="preserve"> – </w:t>
      </w:r>
      <w:r w:rsidRPr="00E36A37">
        <w:rPr>
          <w:bCs/>
          <w:iCs/>
          <w:sz w:val="18"/>
          <w:szCs w:val="18"/>
        </w:rPr>
        <w:t xml:space="preserve">katram lietotājam piesaistītajam kontam var norādīt </w:t>
      </w:r>
      <w:r w:rsidRPr="00E36A37">
        <w:rPr>
          <w:b/>
          <w:bCs/>
          <w:iCs/>
          <w:sz w:val="18"/>
          <w:szCs w:val="18"/>
          <w:u w:val="single"/>
        </w:rPr>
        <w:t>tikai vienu</w:t>
      </w:r>
      <w:r w:rsidRPr="00E36A37">
        <w:rPr>
          <w:bCs/>
          <w:iCs/>
          <w:sz w:val="18"/>
          <w:szCs w:val="18"/>
        </w:rPr>
        <w:t xml:space="preserve"> pieejas režīmu, veicot atzīmi ar X:</w:t>
      </w:r>
    </w:p>
    <w:p w14:paraId="7825077F" w14:textId="77777777" w:rsidR="000B1510" w:rsidRDefault="000B1510" w:rsidP="000B1510">
      <w:pPr>
        <w:widowControl w:val="0"/>
        <w:autoSpaceDE w:val="0"/>
        <w:autoSpaceDN w:val="0"/>
        <w:spacing w:before="1" w:line="195" w:lineRule="exact"/>
        <w:ind w:right="88"/>
        <w:jc w:val="both"/>
        <w:rPr>
          <w:sz w:val="18"/>
          <w:szCs w:val="18"/>
        </w:rPr>
      </w:pPr>
    </w:p>
    <w:p w14:paraId="7A5774C1" w14:textId="33102D22" w:rsidR="000B1510" w:rsidRPr="00E36A37" w:rsidRDefault="000B1510" w:rsidP="000B1510">
      <w:pPr>
        <w:pStyle w:val="Pamatteksts"/>
        <w:numPr>
          <w:ilvl w:val="0"/>
          <w:numId w:val="4"/>
        </w:numPr>
        <w:spacing w:before="2"/>
        <w:ind w:right="88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</w:pPr>
      <w:r w:rsidRPr="00E36A37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val="lv-LV"/>
        </w:rPr>
        <w:t>"tiešsaistē skatīt"</w:t>
      </w:r>
      <w:r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 xml:space="preserve"> – tiesības ar klienta informācijas sistēmas starpniecību pieprasīt un saņemt konta pārskata un debeta/kredīta pārskata datus, izmantojot </w:t>
      </w:r>
      <w:r w:rsidR="00037DBF"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 xml:space="preserve">e-pakalpojuma </w:t>
      </w:r>
      <w:r w:rsidR="009008CC"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>eKase</w:t>
      </w:r>
      <w:r w:rsidR="009008CC" w:rsidRPr="009008CC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 xml:space="preserve"> </w:t>
      </w:r>
      <w:r w:rsidR="00037DBF"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>(</w:t>
      </w:r>
      <w:r w:rsidR="00336A99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>M</w:t>
      </w:r>
      <w:r w:rsidR="009008CC"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>aksājumi</w:t>
      </w:r>
      <w:r w:rsidR="00037DBF"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 xml:space="preserve">) </w:t>
      </w:r>
      <w:r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>tiešsaistes datu apmaiņas moduli</w:t>
      </w:r>
      <w:r w:rsidR="004D115A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 xml:space="preserve"> Maksājumi API</w:t>
      </w:r>
      <w:r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>;</w:t>
      </w:r>
    </w:p>
    <w:p w14:paraId="082715DD" w14:textId="1AB385B9" w:rsidR="000B1510" w:rsidRDefault="000B1510" w:rsidP="000B1510">
      <w:pPr>
        <w:pStyle w:val="Pamatteksts"/>
        <w:numPr>
          <w:ilvl w:val="0"/>
          <w:numId w:val="4"/>
        </w:numPr>
        <w:spacing w:before="2"/>
        <w:ind w:right="88"/>
        <w:jc w:val="both"/>
        <w:rPr>
          <w:sz w:val="18"/>
          <w:szCs w:val="18"/>
          <w:lang w:val="lv-LV"/>
        </w:rPr>
      </w:pPr>
      <w:r w:rsidRPr="00E36A37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val="lv-LV"/>
        </w:rPr>
        <w:t>"tiešsaistē vadīt"</w:t>
      </w:r>
      <w:r w:rsidRPr="002F3BDF">
        <w:rPr>
          <w:sz w:val="18"/>
          <w:szCs w:val="18"/>
          <w:lang w:val="lv-LV"/>
        </w:rPr>
        <w:t xml:space="preserve"> </w:t>
      </w:r>
      <w:r w:rsidRPr="000B1510">
        <w:rPr>
          <w:rFonts w:ascii="Times New Roman" w:eastAsia="Times New Roman" w:hAnsi="Times New Roman" w:cs="Times New Roman"/>
          <w:w w:val="95"/>
          <w:sz w:val="18"/>
          <w:szCs w:val="18"/>
          <w:lang w:val="lv-LV"/>
        </w:rPr>
        <w:t xml:space="preserve">– </w:t>
      </w:r>
      <w:r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>tiesības ar klienta informācijas sistēmas starpniecību pieprasīt un saņemt konta pārskata un debeta/kredīta pārskata datus, importēt maksājuma datus</w:t>
      </w:r>
      <w:r w:rsidR="00037DBF"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 xml:space="preserve"> e-pakalpojumā </w:t>
      </w:r>
      <w:r w:rsidR="009008CC"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>eKase</w:t>
      </w:r>
      <w:r w:rsidR="009008CC" w:rsidRPr="009008CC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 xml:space="preserve"> </w:t>
      </w:r>
      <w:r w:rsidR="009008CC"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>(</w:t>
      </w:r>
      <w:r w:rsidR="00336A99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>M</w:t>
      </w:r>
      <w:r w:rsidR="009008CC"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>aksājumi)</w:t>
      </w:r>
      <w:r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 xml:space="preserve"> un saņemt maksājuma statusa pārskatu, izmantojot </w:t>
      </w:r>
      <w:r w:rsidR="00037DBF"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 xml:space="preserve">e-pakalpojuma </w:t>
      </w:r>
      <w:r w:rsidR="009008CC"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>eKase</w:t>
      </w:r>
      <w:r w:rsidR="009008CC" w:rsidRPr="009008CC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 xml:space="preserve"> </w:t>
      </w:r>
      <w:r w:rsidR="009008CC"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>(</w:t>
      </w:r>
      <w:r w:rsidR="00336A99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>M</w:t>
      </w:r>
      <w:r w:rsidR="009008CC"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>aksājumi)</w:t>
      </w:r>
      <w:r w:rsidR="009008CC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 xml:space="preserve"> </w:t>
      </w:r>
      <w:r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>tiešsaistes datu apmaiņas moduli</w:t>
      </w:r>
      <w:r w:rsidR="004D115A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 xml:space="preserve"> Maksājumi API</w:t>
      </w:r>
      <w:r w:rsidRPr="000B1510">
        <w:rPr>
          <w:rFonts w:ascii="Times New Roman" w:eastAsia="Times New Roman" w:hAnsi="Times New Roman" w:cs="Times New Roman"/>
          <w:w w:val="95"/>
          <w:sz w:val="18"/>
          <w:szCs w:val="18"/>
          <w:lang w:val="lv-LV"/>
        </w:rPr>
        <w:t>.</w:t>
      </w:r>
    </w:p>
    <w:p w14:paraId="51B25C9E" w14:textId="77777777" w:rsidR="000B1510" w:rsidRPr="000B1510" w:rsidRDefault="000B1510" w:rsidP="000B1510">
      <w:pPr>
        <w:pStyle w:val="Sarakstarindkopa"/>
        <w:widowControl w:val="0"/>
        <w:autoSpaceDE w:val="0"/>
        <w:autoSpaceDN w:val="0"/>
        <w:spacing w:before="1" w:line="195" w:lineRule="exact"/>
        <w:ind w:right="88"/>
        <w:jc w:val="both"/>
        <w:rPr>
          <w:sz w:val="18"/>
          <w:szCs w:val="18"/>
        </w:rPr>
      </w:pPr>
    </w:p>
    <w:p w14:paraId="6AEC4D86" w14:textId="25D4F708" w:rsidR="000B1510" w:rsidRDefault="00D02AF7" w:rsidP="00D1380A">
      <w:pPr>
        <w:tabs>
          <w:tab w:val="left" w:pos="8931"/>
        </w:tabs>
        <w:jc w:val="both"/>
        <w:rPr>
          <w:b/>
          <w:sz w:val="18"/>
          <w:szCs w:val="18"/>
        </w:rPr>
      </w:pPr>
      <w:r w:rsidRPr="00C0155F">
        <w:rPr>
          <w:b/>
          <w:sz w:val="18"/>
          <w:szCs w:val="18"/>
        </w:rPr>
        <w:t>Ierobe</w:t>
      </w:r>
      <w:r>
        <w:rPr>
          <w:b/>
          <w:sz w:val="18"/>
          <w:szCs w:val="18"/>
        </w:rPr>
        <w:t>žojumi</w:t>
      </w:r>
      <w:r w:rsidR="00FF42B9">
        <w:rPr>
          <w:b/>
          <w:sz w:val="18"/>
          <w:szCs w:val="18"/>
        </w:rPr>
        <w:t xml:space="preserve"> pieejas režīmos</w:t>
      </w:r>
    </w:p>
    <w:p w14:paraId="28B05DCE" w14:textId="1EB28C41" w:rsidR="00D02AF7" w:rsidRDefault="00D02AF7" w:rsidP="00D1380A">
      <w:pPr>
        <w:tabs>
          <w:tab w:val="left" w:pos="8931"/>
        </w:tabs>
        <w:jc w:val="both"/>
        <w:rPr>
          <w:b/>
          <w:sz w:val="18"/>
          <w:szCs w:val="18"/>
        </w:rPr>
      </w:pPr>
    </w:p>
    <w:p w14:paraId="7650FA11" w14:textId="74053303" w:rsidR="00D02AF7" w:rsidRPr="00E36A37" w:rsidRDefault="00D02AF7" w:rsidP="00E36A37">
      <w:pPr>
        <w:pStyle w:val="Pamatteksts"/>
        <w:spacing w:before="2"/>
        <w:ind w:left="0" w:right="88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</w:pPr>
      <w:r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 xml:space="preserve">Lietotājam drīkst piemērot </w:t>
      </w:r>
      <w:r w:rsidRPr="004D115A">
        <w:rPr>
          <w:rFonts w:ascii="Times New Roman" w:eastAsia="Times New Roman" w:hAnsi="Times New Roman" w:cs="Times New Roman"/>
          <w:bCs/>
          <w:iCs/>
          <w:sz w:val="18"/>
          <w:szCs w:val="18"/>
          <w:u w:val="single"/>
          <w:lang w:val="lv-LV"/>
        </w:rPr>
        <w:t>tikai</w:t>
      </w:r>
      <w:r w:rsidRPr="00E36A37">
        <w:rPr>
          <w:rFonts w:ascii="Times New Roman" w:eastAsia="Times New Roman" w:hAnsi="Times New Roman" w:cs="Times New Roman"/>
          <w:bCs/>
          <w:iCs/>
          <w:sz w:val="18"/>
          <w:szCs w:val="18"/>
          <w:lang w:val="lv-LV"/>
        </w:rPr>
        <w:t xml:space="preserve"> pieejas režīmu "tiešsaistē skatīt", ja piesaistītais konts ir:</w:t>
      </w:r>
    </w:p>
    <w:p w14:paraId="0682FCEB" w14:textId="77777777" w:rsidR="00D02AF7" w:rsidRPr="00D02AF7" w:rsidRDefault="00D02AF7" w:rsidP="00D02AF7">
      <w:pPr>
        <w:widowControl w:val="0"/>
        <w:autoSpaceDE w:val="0"/>
        <w:autoSpaceDN w:val="0"/>
        <w:spacing w:before="1" w:line="195" w:lineRule="exact"/>
        <w:ind w:right="88"/>
        <w:jc w:val="both"/>
        <w:rPr>
          <w:w w:val="95"/>
          <w:sz w:val="18"/>
          <w:szCs w:val="18"/>
        </w:rPr>
      </w:pPr>
    </w:p>
    <w:p w14:paraId="1B96437B" w14:textId="77777777" w:rsidR="00D02AF7" w:rsidRPr="0082263B" w:rsidRDefault="00D02AF7" w:rsidP="00D02AF7">
      <w:pPr>
        <w:pStyle w:val="Sarakstarindkopa"/>
        <w:widowControl w:val="0"/>
        <w:numPr>
          <w:ilvl w:val="0"/>
          <w:numId w:val="6"/>
        </w:numPr>
        <w:autoSpaceDE w:val="0"/>
        <w:autoSpaceDN w:val="0"/>
        <w:ind w:left="709" w:right="88" w:hanging="283"/>
        <w:contextualSpacing w:val="0"/>
        <w:jc w:val="both"/>
        <w:rPr>
          <w:sz w:val="18"/>
          <w:szCs w:val="18"/>
          <w:lang w:val="lv-LV"/>
        </w:rPr>
      </w:pPr>
      <w:r w:rsidRPr="00E36A37">
        <w:rPr>
          <w:b/>
          <w:bCs/>
          <w:iCs/>
          <w:sz w:val="18"/>
          <w:szCs w:val="18"/>
          <w:lang w:val="lv-LV"/>
        </w:rPr>
        <w:t>citas iestādes konts</w:t>
      </w:r>
      <w:r w:rsidRPr="0082263B">
        <w:rPr>
          <w:b/>
          <w:sz w:val="18"/>
          <w:szCs w:val="18"/>
          <w:lang w:val="lv-LV"/>
        </w:rPr>
        <w:t xml:space="preserve"> </w:t>
      </w:r>
      <w:r w:rsidRPr="00E36A37">
        <w:rPr>
          <w:bCs/>
          <w:iCs/>
          <w:sz w:val="18"/>
          <w:szCs w:val="18"/>
          <w:lang w:val="lv-LV"/>
        </w:rPr>
        <w:t>Valsts kasē. Kopā ar pieteikumu ir jāiesniedz citas iestādes rakstiska atļauja piekļūt konta informācijai;</w:t>
      </w:r>
    </w:p>
    <w:p w14:paraId="6EA78F56" w14:textId="77777777" w:rsidR="00D02AF7" w:rsidRDefault="00D02AF7" w:rsidP="00D02AF7">
      <w:pPr>
        <w:pStyle w:val="Virsraksts2"/>
        <w:keepNext w:val="0"/>
        <w:widowControl w:val="0"/>
        <w:numPr>
          <w:ilvl w:val="0"/>
          <w:numId w:val="6"/>
        </w:numPr>
        <w:adjustRightInd/>
        <w:spacing w:before="2" w:line="191" w:lineRule="exact"/>
        <w:ind w:left="709" w:right="88" w:hanging="283"/>
        <w:jc w:val="both"/>
        <w:rPr>
          <w:sz w:val="18"/>
          <w:szCs w:val="18"/>
          <w:lang w:val="lv-LV"/>
        </w:rPr>
      </w:pPr>
      <w:r w:rsidRPr="009E3F47">
        <w:rPr>
          <w:rFonts w:ascii="Times New Roman" w:hAnsi="Times New Roman" w:cs="Times New Roman"/>
          <w:bCs w:val="0"/>
          <w:color w:val="auto"/>
          <w:sz w:val="18"/>
          <w:szCs w:val="18"/>
          <w:lang w:val="lv-LV"/>
        </w:rPr>
        <w:t>iestādes konts,</w:t>
      </w:r>
      <w:r w:rsidRPr="0082263B">
        <w:rPr>
          <w:sz w:val="18"/>
          <w:szCs w:val="18"/>
          <w:lang w:val="lv-LV"/>
        </w:rPr>
        <w:t xml:space="preserve"> </w:t>
      </w:r>
      <w:r w:rsidRPr="009E3F47">
        <w:rPr>
          <w:rFonts w:ascii="Times New Roman" w:hAnsi="Times New Roman" w:cs="Times New Roman"/>
          <w:bCs w:val="0"/>
          <w:color w:val="auto"/>
          <w:sz w:val="18"/>
          <w:szCs w:val="18"/>
          <w:lang w:val="lv-LV"/>
        </w:rPr>
        <w:t>kurš ir slēgts vai bloķēts.</w:t>
      </w:r>
    </w:p>
    <w:p w14:paraId="42BB4DFD" w14:textId="77777777" w:rsidR="00D02AF7" w:rsidRDefault="00D02AF7" w:rsidP="00D1380A">
      <w:pPr>
        <w:tabs>
          <w:tab w:val="left" w:pos="8931"/>
        </w:tabs>
        <w:jc w:val="both"/>
        <w:rPr>
          <w:color w:val="BFBFBF" w:themeColor="background1" w:themeShade="BF"/>
          <w:sz w:val="20"/>
          <w:szCs w:val="20"/>
        </w:rPr>
      </w:pPr>
    </w:p>
    <w:p w14:paraId="4D4CEE90" w14:textId="77777777" w:rsidR="000B1510" w:rsidRPr="00406C45" w:rsidRDefault="000B1510" w:rsidP="00D1380A">
      <w:pPr>
        <w:tabs>
          <w:tab w:val="left" w:pos="8931"/>
        </w:tabs>
        <w:jc w:val="both"/>
        <w:rPr>
          <w:color w:val="BFBFBF" w:themeColor="background1" w:themeShade="BF"/>
          <w:sz w:val="20"/>
          <w:szCs w:val="20"/>
        </w:rPr>
      </w:pPr>
    </w:p>
    <w:p w14:paraId="2C514592" w14:textId="77777777" w:rsidR="00C54CF3" w:rsidRPr="00C0021B" w:rsidRDefault="00C54CF3" w:rsidP="00E04B80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bookmarkStart w:id="0" w:name="p15"/>
      <w:bookmarkStart w:id="1" w:name="p-702660"/>
      <w:bookmarkEnd w:id="0"/>
      <w:bookmarkEnd w:id="1"/>
    </w:p>
    <w:sectPr w:rsidR="00C54CF3" w:rsidRPr="00C0021B" w:rsidSect="003A641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4E5F" w14:textId="77777777" w:rsidR="00942F7E" w:rsidRDefault="00942F7E" w:rsidP="00AD1497">
      <w:r>
        <w:separator/>
      </w:r>
    </w:p>
  </w:endnote>
  <w:endnote w:type="continuationSeparator" w:id="0">
    <w:p w14:paraId="3ADB1B7F" w14:textId="77777777" w:rsidR="00942F7E" w:rsidRDefault="00942F7E" w:rsidP="00AD1497">
      <w:r>
        <w:continuationSeparator/>
      </w:r>
    </w:p>
  </w:endnote>
  <w:endnote w:type="continuationNotice" w:id="1">
    <w:p w14:paraId="4D0D908C" w14:textId="77777777" w:rsidR="00942F7E" w:rsidRDefault="00942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FD3D" w14:textId="2EAF6315" w:rsidR="00B065FD" w:rsidRPr="00BB0DAF" w:rsidRDefault="00C31506" w:rsidP="00C31506">
    <w:pPr>
      <w:pStyle w:val="Kjene"/>
      <w:jc w:val="right"/>
      <w:rPr>
        <w:sz w:val="16"/>
        <w:szCs w:val="16"/>
        <w:lang w:val="lv-LV"/>
      </w:rPr>
    </w:pPr>
    <w:r>
      <w:rPr>
        <w:sz w:val="20"/>
        <w:szCs w:val="20"/>
        <w:lang w:val="lv-LV" w:eastAsia="lv-LV"/>
      </w:rPr>
      <w:t>0</w:t>
    </w:r>
    <w:r w:rsidR="00102B67">
      <w:rPr>
        <w:sz w:val="20"/>
        <w:szCs w:val="20"/>
        <w:lang w:val="lv-LV" w:eastAsia="lv-LV"/>
      </w:rPr>
      <w:t>6</w:t>
    </w:r>
    <w:r>
      <w:rPr>
        <w:sz w:val="20"/>
        <w:szCs w:val="20"/>
        <w:lang w:val="lv-LV" w:eastAsia="lv-LV"/>
      </w:rPr>
      <w:t>/202</w:t>
    </w:r>
    <w:r w:rsidR="00102B67">
      <w:rPr>
        <w:sz w:val="20"/>
        <w:szCs w:val="20"/>
        <w:lang w:val="lv-LV" w:eastAsia="lv-LV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EEDB" w14:textId="794A0374" w:rsidR="00E04B80" w:rsidRPr="00E04B80" w:rsidRDefault="00C31506" w:rsidP="00C31506">
    <w:pPr>
      <w:pStyle w:val="Kjene"/>
      <w:jc w:val="right"/>
      <w:rPr>
        <w:sz w:val="16"/>
        <w:szCs w:val="16"/>
        <w:lang w:val="lv-LV"/>
      </w:rPr>
    </w:pPr>
    <w:r>
      <w:rPr>
        <w:sz w:val="20"/>
        <w:szCs w:val="20"/>
        <w:lang w:val="lv-LV" w:eastAsia="lv-LV"/>
      </w:rPr>
      <w:t>0</w:t>
    </w:r>
    <w:r w:rsidR="00B76BAC">
      <w:rPr>
        <w:sz w:val="20"/>
        <w:szCs w:val="20"/>
        <w:lang w:val="lv-LV" w:eastAsia="lv-LV"/>
      </w:rPr>
      <w:t>6</w:t>
    </w:r>
    <w:r>
      <w:rPr>
        <w:sz w:val="20"/>
        <w:szCs w:val="20"/>
        <w:lang w:val="lv-LV" w:eastAsia="lv-LV"/>
      </w:rPr>
      <w:t>/202</w:t>
    </w:r>
    <w:r w:rsidR="00B76BAC">
      <w:rPr>
        <w:sz w:val="20"/>
        <w:szCs w:val="20"/>
        <w:lang w:val="lv-LV" w:eastAsia="lv-LV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C4D7E" w14:textId="77777777" w:rsidR="00942F7E" w:rsidRDefault="00942F7E" w:rsidP="00AD1497">
      <w:r>
        <w:separator/>
      </w:r>
    </w:p>
  </w:footnote>
  <w:footnote w:type="continuationSeparator" w:id="0">
    <w:p w14:paraId="488011B0" w14:textId="77777777" w:rsidR="00942F7E" w:rsidRDefault="00942F7E" w:rsidP="00AD1497">
      <w:r>
        <w:continuationSeparator/>
      </w:r>
    </w:p>
  </w:footnote>
  <w:footnote w:type="continuationNotice" w:id="1">
    <w:p w14:paraId="70D2CACB" w14:textId="77777777" w:rsidR="00942F7E" w:rsidRDefault="00942F7E"/>
  </w:footnote>
  <w:footnote w:id="2">
    <w:p w14:paraId="29B0F1AD" w14:textId="6B353E69" w:rsidR="004240BE" w:rsidRPr="00037DBF" w:rsidRDefault="004240BE">
      <w:pPr>
        <w:pStyle w:val="Vresteksts"/>
        <w:rPr>
          <w:sz w:val="16"/>
          <w:szCs w:val="16"/>
        </w:rPr>
      </w:pPr>
      <w:r w:rsidRPr="00037DBF">
        <w:rPr>
          <w:rStyle w:val="Vresatsauce"/>
          <w:sz w:val="16"/>
          <w:szCs w:val="16"/>
        </w:rPr>
        <w:footnoteRef/>
      </w:r>
      <w:r w:rsidRPr="00037DBF">
        <w:rPr>
          <w:sz w:val="16"/>
          <w:szCs w:val="16"/>
        </w:rPr>
        <w:t xml:space="preserve"> Lietotājs ir klienta informācijas sistēma (kā lietotāja datus norāda iestādes nosaukumu un reģistrācijas numuru).</w:t>
      </w:r>
    </w:p>
  </w:footnote>
  <w:footnote w:id="3">
    <w:p w14:paraId="05EECC09" w14:textId="43946F57" w:rsidR="00BD6FDF" w:rsidRPr="00037DBF" w:rsidRDefault="00BD6FDF">
      <w:pPr>
        <w:pStyle w:val="Vresteksts"/>
        <w:rPr>
          <w:sz w:val="16"/>
          <w:szCs w:val="16"/>
        </w:rPr>
      </w:pPr>
      <w:r w:rsidRPr="00037DBF">
        <w:rPr>
          <w:rStyle w:val="Vresatsauce"/>
          <w:sz w:val="16"/>
          <w:szCs w:val="16"/>
        </w:rPr>
        <w:footnoteRef/>
      </w:r>
      <w:r w:rsidRPr="00037DBF">
        <w:rPr>
          <w:sz w:val="16"/>
          <w:szCs w:val="16"/>
        </w:rPr>
        <w:t xml:space="preserve"> Norāda lietotājam piesaistāmos kontus.</w:t>
      </w:r>
    </w:p>
  </w:footnote>
  <w:footnote w:id="4">
    <w:p w14:paraId="21D0CBF1" w14:textId="77777777" w:rsidR="003A6410" w:rsidRPr="00113F44" w:rsidRDefault="003A6410" w:rsidP="003A6410">
      <w:pPr>
        <w:tabs>
          <w:tab w:val="left" w:pos="8931"/>
        </w:tabs>
        <w:jc w:val="both"/>
        <w:rPr>
          <w:sz w:val="16"/>
          <w:szCs w:val="16"/>
        </w:rPr>
      </w:pPr>
      <w:r w:rsidRPr="00113F44">
        <w:rPr>
          <w:rStyle w:val="Vresatsauce"/>
          <w:sz w:val="16"/>
          <w:szCs w:val="16"/>
        </w:rPr>
        <w:footnoteRef/>
      </w:r>
      <w:r w:rsidRPr="00113F44">
        <w:rPr>
          <w:sz w:val="16"/>
          <w:szCs w:val="16"/>
        </w:rPr>
        <w:t xml:space="preserve"> </w:t>
      </w:r>
      <w:r w:rsidRPr="00113F44">
        <w:rPr>
          <w:sz w:val="16"/>
          <w:szCs w:val="16"/>
          <w:lang w:eastAsia="lv-LV"/>
        </w:rPr>
        <w:t xml:space="preserve">Dokumenta rekvizītus "paraksts" un "datums" neaizpilda, ja elektroniskais dokuments ir sagatavots atbilstoši normatīvajiem aktiem par </w:t>
      </w:r>
      <w:r w:rsidRPr="00113F44">
        <w:rPr>
          <w:sz w:val="16"/>
          <w:szCs w:val="16"/>
        </w:rPr>
        <w:t>elektronisko</w:t>
      </w:r>
      <w:r w:rsidRPr="00113F44">
        <w:rPr>
          <w:sz w:val="16"/>
          <w:szCs w:val="16"/>
          <w:lang w:eastAsia="lv-LV"/>
        </w:rPr>
        <w:t xml:space="preserve"> dokumentu noformēšanu.</w:t>
      </w:r>
    </w:p>
    <w:p w14:paraId="622CB27E" w14:textId="77777777" w:rsidR="003A6410" w:rsidRDefault="003A6410" w:rsidP="003A6410">
      <w:pPr>
        <w:pStyle w:val="Vrestekst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1A03" w14:textId="39C0F05A" w:rsidR="00B065FD" w:rsidRDefault="00B065FD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6410">
      <w:rPr>
        <w:noProof/>
      </w:rPr>
      <w:t>2</w:t>
    </w:r>
    <w:r>
      <w:rPr>
        <w:noProof/>
      </w:rPr>
      <w:fldChar w:fldCharType="end"/>
    </w:r>
  </w:p>
  <w:p w14:paraId="1017B2F2" w14:textId="77777777" w:rsidR="00B065FD" w:rsidRDefault="00B065F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0BAE" w14:textId="6CE2AA52" w:rsidR="00FF42B9" w:rsidRPr="00FF42B9" w:rsidRDefault="00FF42B9" w:rsidP="00FF42B9">
    <w:pPr>
      <w:pStyle w:val="Galvene"/>
      <w:jc w:val="right"/>
      <w:rPr>
        <w:lang w:val="lv-LV"/>
      </w:rPr>
    </w:pPr>
    <w:r>
      <w:rPr>
        <w:lang w:val="lv-LV"/>
      </w:rPr>
      <w:t>Valsts kasei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4580"/>
    <w:multiLevelType w:val="multilevel"/>
    <w:tmpl w:val="EDF09AB2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"/>
      <w:lvlJc w:val="left"/>
      <w:pPr>
        <w:ind w:left="-140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-1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4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1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82" w:hanging="2160"/>
      </w:pPr>
      <w:rPr>
        <w:rFonts w:hint="default"/>
      </w:rPr>
    </w:lvl>
  </w:abstractNum>
  <w:abstractNum w:abstractNumId="1" w15:restartNumberingAfterBreak="0">
    <w:nsid w:val="2B0B11F1"/>
    <w:multiLevelType w:val="hybridMultilevel"/>
    <w:tmpl w:val="D6F2B1A4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E06572C"/>
    <w:multiLevelType w:val="multilevel"/>
    <w:tmpl w:val="4424AC54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-14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4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1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82" w:hanging="2160"/>
      </w:pPr>
      <w:rPr>
        <w:rFonts w:hint="default"/>
      </w:rPr>
    </w:lvl>
  </w:abstractNum>
  <w:abstractNum w:abstractNumId="3" w15:restartNumberingAfterBreak="0">
    <w:nsid w:val="3BDC2967"/>
    <w:multiLevelType w:val="hybridMultilevel"/>
    <w:tmpl w:val="365A8678"/>
    <w:lvl w:ilvl="0" w:tplc="3586DFB8">
      <w:numFmt w:val="bullet"/>
      <w:lvlText w:val=""/>
      <w:lvlJc w:val="left"/>
      <w:pPr>
        <w:ind w:left="426" w:hanging="142"/>
      </w:pPr>
      <w:rPr>
        <w:rFonts w:ascii="Symbol" w:eastAsia="Symbol" w:hAnsi="Symbol" w:cs="Symbol" w:hint="default"/>
        <w:w w:val="100"/>
        <w:sz w:val="16"/>
        <w:szCs w:val="16"/>
      </w:rPr>
    </w:lvl>
    <w:lvl w:ilvl="1" w:tplc="4402626C">
      <w:numFmt w:val="bullet"/>
      <w:lvlText w:val="•"/>
      <w:lvlJc w:val="left"/>
      <w:pPr>
        <w:ind w:left="1686" w:hanging="142"/>
      </w:pPr>
      <w:rPr>
        <w:rFonts w:hint="default"/>
      </w:rPr>
    </w:lvl>
    <w:lvl w:ilvl="2" w:tplc="453C6A3A">
      <w:numFmt w:val="bullet"/>
      <w:lvlText w:val="•"/>
      <w:lvlJc w:val="left"/>
      <w:pPr>
        <w:ind w:left="2548" w:hanging="142"/>
      </w:pPr>
      <w:rPr>
        <w:rFonts w:hint="default"/>
      </w:rPr>
    </w:lvl>
    <w:lvl w:ilvl="3" w:tplc="893C5F62">
      <w:numFmt w:val="bullet"/>
      <w:lvlText w:val="•"/>
      <w:lvlJc w:val="left"/>
      <w:pPr>
        <w:ind w:left="3410" w:hanging="142"/>
      </w:pPr>
      <w:rPr>
        <w:rFonts w:hint="default"/>
      </w:rPr>
    </w:lvl>
    <w:lvl w:ilvl="4" w:tplc="9E383E00">
      <w:numFmt w:val="bullet"/>
      <w:lvlText w:val="•"/>
      <w:lvlJc w:val="left"/>
      <w:pPr>
        <w:ind w:left="4272" w:hanging="142"/>
      </w:pPr>
      <w:rPr>
        <w:rFonts w:hint="default"/>
      </w:rPr>
    </w:lvl>
    <w:lvl w:ilvl="5" w:tplc="F85475AC">
      <w:numFmt w:val="bullet"/>
      <w:lvlText w:val="•"/>
      <w:lvlJc w:val="left"/>
      <w:pPr>
        <w:ind w:left="5134" w:hanging="142"/>
      </w:pPr>
      <w:rPr>
        <w:rFonts w:hint="default"/>
      </w:rPr>
    </w:lvl>
    <w:lvl w:ilvl="6" w:tplc="CC5A57D2">
      <w:numFmt w:val="bullet"/>
      <w:lvlText w:val="•"/>
      <w:lvlJc w:val="left"/>
      <w:pPr>
        <w:ind w:left="5996" w:hanging="142"/>
      </w:pPr>
      <w:rPr>
        <w:rFonts w:hint="default"/>
      </w:rPr>
    </w:lvl>
    <w:lvl w:ilvl="7" w:tplc="999A3B3A">
      <w:numFmt w:val="bullet"/>
      <w:lvlText w:val="•"/>
      <w:lvlJc w:val="left"/>
      <w:pPr>
        <w:ind w:left="6858" w:hanging="142"/>
      </w:pPr>
      <w:rPr>
        <w:rFonts w:hint="default"/>
      </w:rPr>
    </w:lvl>
    <w:lvl w:ilvl="8" w:tplc="7C2AE2D8">
      <w:numFmt w:val="bullet"/>
      <w:lvlText w:val="•"/>
      <w:lvlJc w:val="left"/>
      <w:pPr>
        <w:ind w:left="7720" w:hanging="142"/>
      </w:pPr>
      <w:rPr>
        <w:rFonts w:hint="default"/>
      </w:rPr>
    </w:lvl>
  </w:abstractNum>
  <w:abstractNum w:abstractNumId="4" w15:restartNumberingAfterBreak="0">
    <w:nsid w:val="3C5547F3"/>
    <w:multiLevelType w:val="hybridMultilevel"/>
    <w:tmpl w:val="FE9C4BBA"/>
    <w:lvl w:ilvl="0" w:tplc="0426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5D0146F8"/>
    <w:multiLevelType w:val="hybridMultilevel"/>
    <w:tmpl w:val="D9BC8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C4307"/>
    <w:multiLevelType w:val="hybridMultilevel"/>
    <w:tmpl w:val="2E56E71C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2504400">
    <w:abstractNumId w:val="2"/>
  </w:num>
  <w:num w:numId="2" w16cid:durableId="1002242500">
    <w:abstractNumId w:val="6"/>
  </w:num>
  <w:num w:numId="3" w16cid:durableId="426735472">
    <w:abstractNumId w:val="0"/>
  </w:num>
  <w:num w:numId="4" w16cid:durableId="130756740">
    <w:abstractNumId w:val="5"/>
  </w:num>
  <w:num w:numId="5" w16cid:durableId="2143158852">
    <w:abstractNumId w:val="1"/>
  </w:num>
  <w:num w:numId="6" w16cid:durableId="474951840">
    <w:abstractNumId w:val="3"/>
  </w:num>
  <w:num w:numId="7" w16cid:durableId="455218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2F"/>
    <w:rsid w:val="00000B9E"/>
    <w:rsid w:val="00002C47"/>
    <w:rsid w:val="00004FD3"/>
    <w:rsid w:val="00010ED5"/>
    <w:rsid w:val="00023A8B"/>
    <w:rsid w:val="00036DCE"/>
    <w:rsid w:val="00037DBF"/>
    <w:rsid w:val="00061F7C"/>
    <w:rsid w:val="00065B23"/>
    <w:rsid w:val="00086DF7"/>
    <w:rsid w:val="00094E2A"/>
    <w:rsid w:val="000A3BFF"/>
    <w:rsid w:val="000A4F45"/>
    <w:rsid w:val="000B1510"/>
    <w:rsid w:val="000C61DA"/>
    <w:rsid w:val="000C7CFA"/>
    <w:rsid w:val="000C7EFC"/>
    <w:rsid w:val="000E3F35"/>
    <w:rsid w:val="000E4FFE"/>
    <w:rsid w:val="000F3D32"/>
    <w:rsid w:val="000F51BE"/>
    <w:rsid w:val="00102970"/>
    <w:rsid w:val="00102B67"/>
    <w:rsid w:val="00107D40"/>
    <w:rsid w:val="0011076E"/>
    <w:rsid w:val="00141BB0"/>
    <w:rsid w:val="00141C3A"/>
    <w:rsid w:val="00147251"/>
    <w:rsid w:val="0015593E"/>
    <w:rsid w:val="001616F8"/>
    <w:rsid w:val="00161B4E"/>
    <w:rsid w:val="00163E25"/>
    <w:rsid w:val="00165974"/>
    <w:rsid w:val="001807C7"/>
    <w:rsid w:val="001867BB"/>
    <w:rsid w:val="0019090A"/>
    <w:rsid w:val="00191219"/>
    <w:rsid w:val="00196781"/>
    <w:rsid w:val="001A01B7"/>
    <w:rsid w:val="001A030F"/>
    <w:rsid w:val="001A36F2"/>
    <w:rsid w:val="001A6F73"/>
    <w:rsid w:val="001B7A1B"/>
    <w:rsid w:val="001C3979"/>
    <w:rsid w:val="001D2617"/>
    <w:rsid w:val="001D3AEA"/>
    <w:rsid w:val="001E6437"/>
    <w:rsid w:val="001F07BF"/>
    <w:rsid w:val="001F3328"/>
    <w:rsid w:val="001F4D89"/>
    <w:rsid w:val="0020141C"/>
    <w:rsid w:val="0020309B"/>
    <w:rsid w:val="00203524"/>
    <w:rsid w:val="0020371F"/>
    <w:rsid w:val="002076B5"/>
    <w:rsid w:val="00210C2B"/>
    <w:rsid w:val="00212CCC"/>
    <w:rsid w:val="00227A26"/>
    <w:rsid w:val="002308EC"/>
    <w:rsid w:val="002310FF"/>
    <w:rsid w:val="00250C68"/>
    <w:rsid w:val="0026027F"/>
    <w:rsid w:val="002703F8"/>
    <w:rsid w:val="00274401"/>
    <w:rsid w:val="0029097A"/>
    <w:rsid w:val="00296870"/>
    <w:rsid w:val="00296A71"/>
    <w:rsid w:val="002A2513"/>
    <w:rsid w:val="002B6F6D"/>
    <w:rsid w:val="002C1D0A"/>
    <w:rsid w:val="002C309A"/>
    <w:rsid w:val="002C7AE8"/>
    <w:rsid w:val="002D20AE"/>
    <w:rsid w:val="002D5918"/>
    <w:rsid w:val="002E39C5"/>
    <w:rsid w:val="002F4E57"/>
    <w:rsid w:val="003039C5"/>
    <w:rsid w:val="00306028"/>
    <w:rsid w:val="0030738B"/>
    <w:rsid w:val="00311725"/>
    <w:rsid w:val="00314543"/>
    <w:rsid w:val="00322BB0"/>
    <w:rsid w:val="00322C51"/>
    <w:rsid w:val="00324189"/>
    <w:rsid w:val="003350C2"/>
    <w:rsid w:val="00335C17"/>
    <w:rsid w:val="00336A55"/>
    <w:rsid w:val="00336A99"/>
    <w:rsid w:val="003405CB"/>
    <w:rsid w:val="00344265"/>
    <w:rsid w:val="00344E21"/>
    <w:rsid w:val="00344FCE"/>
    <w:rsid w:val="00346C94"/>
    <w:rsid w:val="00350429"/>
    <w:rsid w:val="003607C9"/>
    <w:rsid w:val="00373589"/>
    <w:rsid w:val="00374560"/>
    <w:rsid w:val="00392E06"/>
    <w:rsid w:val="003971B0"/>
    <w:rsid w:val="003A6410"/>
    <w:rsid w:val="003B0174"/>
    <w:rsid w:val="003B46D7"/>
    <w:rsid w:val="003C2D9E"/>
    <w:rsid w:val="003C6980"/>
    <w:rsid w:val="003C6FE5"/>
    <w:rsid w:val="003D3179"/>
    <w:rsid w:val="003F1B92"/>
    <w:rsid w:val="003F7BDF"/>
    <w:rsid w:val="004021D9"/>
    <w:rsid w:val="004051D7"/>
    <w:rsid w:val="00406C45"/>
    <w:rsid w:val="00414494"/>
    <w:rsid w:val="00415FF7"/>
    <w:rsid w:val="004203BE"/>
    <w:rsid w:val="004209CA"/>
    <w:rsid w:val="00421C26"/>
    <w:rsid w:val="004240BE"/>
    <w:rsid w:val="00424AC9"/>
    <w:rsid w:val="004250E4"/>
    <w:rsid w:val="00427BC0"/>
    <w:rsid w:val="00430505"/>
    <w:rsid w:val="004468AA"/>
    <w:rsid w:val="00454170"/>
    <w:rsid w:val="0045667D"/>
    <w:rsid w:val="00470D34"/>
    <w:rsid w:val="00472400"/>
    <w:rsid w:val="004776E0"/>
    <w:rsid w:val="0048460A"/>
    <w:rsid w:val="00487A4E"/>
    <w:rsid w:val="00492BA4"/>
    <w:rsid w:val="00493287"/>
    <w:rsid w:val="00497554"/>
    <w:rsid w:val="00497639"/>
    <w:rsid w:val="004A1DE4"/>
    <w:rsid w:val="004B0ABE"/>
    <w:rsid w:val="004C023B"/>
    <w:rsid w:val="004C1AB8"/>
    <w:rsid w:val="004C31D4"/>
    <w:rsid w:val="004D115A"/>
    <w:rsid w:val="004D2542"/>
    <w:rsid w:val="004E7FC4"/>
    <w:rsid w:val="004F5C03"/>
    <w:rsid w:val="00500969"/>
    <w:rsid w:val="005034D4"/>
    <w:rsid w:val="00513D18"/>
    <w:rsid w:val="00515F4B"/>
    <w:rsid w:val="00516958"/>
    <w:rsid w:val="005178C0"/>
    <w:rsid w:val="00517999"/>
    <w:rsid w:val="00521A3E"/>
    <w:rsid w:val="00534567"/>
    <w:rsid w:val="00543511"/>
    <w:rsid w:val="00561219"/>
    <w:rsid w:val="005810CE"/>
    <w:rsid w:val="00590687"/>
    <w:rsid w:val="005A2062"/>
    <w:rsid w:val="005A7140"/>
    <w:rsid w:val="005B106E"/>
    <w:rsid w:val="005B1C82"/>
    <w:rsid w:val="005D0BD6"/>
    <w:rsid w:val="005D4B4E"/>
    <w:rsid w:val="005D72B5"/>
    <w:rsid w:val="005E0A6D"/>
    <w:rsid w:val="005E1A58"/>
    <w:rsid w:val="005E26FA"/>
    <w:rsid w:val="005F3595"/>
    <w:rsid w:val="005F6B18"/>
    <w:rsid w:val="0060021B"/>
    <w:rsid w:val="00604165"/>
    <w:rsid w:val="006136F0"/>
    <w:rsid w:val="00616B2F"/>
    <w:rsid w:val="0061781A"/>
    <w:rsid w:val="0062468D"/>
    <w:rsid w:val="00627345"/>
    <w:rsid w:val="0064074D"/>
    <w:rsid w:val="0064363E"/>
    <w:rsid w:val="00644BE1"/>
    <w:rsid w:val="00645501"/>
    <w:rsid w:val="00656632"/>
    <w:rsid w:val="00662D50"/>
    <w:rsid w:val="00665C5B"/>
    <w:rsid w:val="006732A2"/>
    <w:rsid w:val="00682653"/>
    <w:rsid w:val="00684294"/>
    <w:rsid w:val="00687E9A"/>
    <w:rsid w:val="006A2094"/>
    <w:rsid w:val="006A522E"/>
    <w:rsid w:val="006C6E57"/>
    <w:rsid w:val="006D7BA1"/>
    <w:rsid w:val="006E1239"/>
    <w:rsid w:val="006E4B04"/>
    <w:rsid w:val="0070706A"/>
    <w:rsid w:val="00722D44"/>
    <w:rsid w:val="00723088"/>
    <w:rsid w:val="00723FC2"/>
    <w:rsid w:val="00724150"/>
    <w:rsid w:val="007248B3"/>
    <w:rsid w:val="00741B29"/>
    <w:rsid w:val="00746A62"/>
    <w:rsid w:val="00753B0A"/>
    <w:rsid w:val="00754EC1"/>
    <w:rsid w:val="00773855"/>
    <w:rsid w:val="0078044F"/>
    <w:rsid w:val="00785023"/>
    <w:rsid w:val="00785454"/>
    <w:rsid w:val="007855EA"/>
    <w:rsid w:val="0078642C"/>
    <w:rsid w:val="00786703"/>
    <w:rsid w:val="00786BEA"/>
    <w:rsid w:val="00787BD0"/>
    <w:rsid w:val="007910B8"/>
    <w:rsid w:val="007A5450"/>
    <w:rsid w:val="007A6087"/>
    <w:rsid w:val="007B3473"/>
    <w:rsid w:val="007B6E93"/>
    <w:rsid w:val="007C1A4F"/>
    <w:rsid w:val="007E04A7"/>
    <w:rsid w:val="007E2B99"/>
    <w:rsid w:val="007E74BE"/>
    <w:rsid w:val="007F4D4D"/>
    <w:rsid w:val="00803838"/>
    <w:rsid w:val="008050EB"/>
    <w:rsid w:val="00820E27"/>
    <w:rsid w:val="00824231"/>
    <w:rsid w:val="00824269"/>
    <w:rsid w:val="00831782"/>
    <w:rsid w:val="0083703D"/>
    <w:rsid w:val="0083730D"/>
    <w:rsid w:val="00842B8C"/>
    <w:rsid w:val="008462F7"/>
    <w:rsid w:val="00851DDF"/>
    <w:rsid w:val="00852A83"/>
    <w:rsid w:val="00852CB8"/>
    <w:rsid w:val="00853CDE"/>
    <w:rsid w:val="00854954"/>
    <w:rsid w:val="00854EC5"/>
    <w:rsid w:val="00861ED8"/>
    <w:rsid w:val="00865ADA"/>
    <w:rsid w:val="008730B5"/>
    <w:rsid w:val="0088290A"/>
    <w:rsid w:val="00892425"/>
    <w:rsid w:val="008B05BD"/>
    <w:rsid w:val="008B182F"/>
    <w:rsid w:val="008B2F2D"/>
    <w:rsid w:val="008B3BDF"/>
    <w:rsid w:val="008B41A7"/>
    <w:rsid w:val="008B7333"/>
    <w:rsid w:val="008B7757"/>
    <w:rsid w:val="008C1488"/>
    <w:rsid w:val="008D4DBC"/>
    <w:rsid w:val="008F7D6D"/>
    <w:rsid w:val="009008CC"/>
    <w:rsid w:val="009215BF"/>
    <w:rsid w:val="00926D42"/>
    <w:rsid w:val="009313C8"/>
    <w:rsid w:val="009416DA"/>
    <w:rsid w:val="00941C28"/>
    <w:rsid w:val="00942F7E"/>
    <w:rsid w:val="009467C8"/>
    <w:rsid w:val="00955D73"/>
    <w:rsid w:val="00960BE1"/>
    <w:rsid w:val="00963702"/>
    <w:rsid w:val="00971CB1"/>
    <w:rsid w:val="0097243C"/>
    <w:rsid w:val="009838DE"/>
    <w:rsid w:val="00985567"/>
    <w:rsid w:val="009917C2"/>
    <w:rsid w:val="00992C51"/>
    <w:rsid w:val="009A02DC"/>
    <w:rsid w:val="009C64EB"/>
    <w:rsid w:val="009D0699"/>
    <w:rsid w:val="009E3F47"/>
    <w:rsid w:val="009F583B"/>
    <w:rsid w:val="00A004B4"/>
    <w:rsid w:val="00A0517B"/>
    <w:rsid w:val="00A15501"/>
    <w:rsid w:val="00A2049C"/>
    <w:rsid w:val="00A2122D"/>
    <w:rsid w:val="00A2303E"/>
    <w:rsid w:val="00A26094"/>
    <w:rsid w:val="00A309E1"/>
    <w:rsid w:val="00A340E7"/>
    <w:rsid w:val="00A34656"/>
    <w:rsid w:val="00A35542"/>
    <w:rsid w:val="00A35842"/>
    <w:rsid w:val="00A423C6"/>
    <w:rsid w:val="00A434C9"/>
    <w:rsid w:val="00A4641E"/>
    <w:rsid w:val="00A476F9"/>
    <w:rsid w:val="00A51F58"/>
    <w:rsid w:val="00A54EC3"/>
    <w:rsid w:val="00A57277"/>
    <w:rsid w:val="00A64D16"/>
    <w:rsid w:val="00A757ED"/>
    <w:rsid w:val="00A80F1D"/>
    <w:rsid w:val="00A9062D"/>
    <w:rsid w:val="00A91BB5"/>
    <w:rsid w:val="00A9227C"/>
    <w:rsid w:val="00AA1DBF"/>
    <w:rsid w:val="00AA5A06"/>
    <w:rsid w:val="00AB05B5"/>
    <w:rsid w:val="00AB0A2F"/>
    <w:rsid w:val="00AB3B3A"/>
    <w:rsid w:val="00AC2583"/>
    <w:rsid w:val="00AC3813"/>
    <w:rsid w:val="00AC3B15"/>
    <w:rsid w:val="00AC4425"/>
    <w:rsid w:val="00AD1497"/>
    <w:rsid w:val="00AD2537"/>
    <w:rsid w:val="00AE17E4"/>
    <w:rsid w:val="00AF5713"/>
    <w:rsid w:val="00B01007"/>
    <w:rsid w:val="00B022E1"/>
    <w:rsid w:val="00B065FD"/>
    <w:rsid w:val="00B12411"/>
    <w:rsid w:val="00B2082F"/>
    <w:rsid w:val="00B211B6"/>
    <w:rsid w:val="00B21CF6"/>
    <w:rsid w:val="00B34DCE"/>
    <w:rsid w:val="00B46B58"/>
    <w:rsid w:val="00B47B0C"/>
    <w:rsid w:val="00B67CA5"/>
    <w:rsid w:val="00B73036"/>
    <w:rsid w:val="00B76BAC"/>
    <w:rsid w:val="00B80EE8"/>
    <w:rsid w:val="00B826BA"/>
    <w:rsid w:val="00B82F58"/>
    <w:rsid w:val="00B916DC"/>
    <w:rsid w:val="00BA2E97"/>
    <w:rsid w:val="00BA34C9"/>
    <w:rsid w:val="00BA6617"/>
    <w:rsid w:val="00BB66AE"/>
    <w:rsid w:val="00BC3320"/>
    <w:rsid w:val="00BD6FDF"/>
    <w:rsid w:val="00BD721A"/>
    <w:rsid w:val="00BD7853"/>
    <w:rsid w:val="00BE6CDF"/>
    <w:rsid w:val="00BF69D2"/>
    <w:rsid w:val="00C0021B"/>
    <w:rsid w:val="00C03A34"/>
    <w:rsid w:val="00C04D89"/>
    <w:rsid w:val="00C06928"/>
    <w:rsid w:val="00C12E44"/>
    <w:rsid w:val="00C221AD"/>
    <w:rsid w:val="00C31506"/>
    <w:rsid w:val="00C43D42"/>
    <w:rsid w:val="00C46E1A"/>
    <w:rsid w:val="00C52F32"/>
    <w:rsid w:val="00C54CF3"/>
    <w:rsid w:val="00C5683B"/>
    <w:rsid w:val="00C7171A"/>
    <w:rsid w:val="00C72A3D"/>
    <w:rsid w:val="00C7670C"/>
    <w:rsid w:val="00C82EA1"/>
    <w:rsid w:val="00C86C31"/>
    <w:rsid w:val="00C90E22"/>
    <w:rsid w:val="00C9543B"/>
    <w:rsid w:val="00CA0C5D"/>
    <w:rsid w:val="00CA27A7"/>
    <w:rsid w:val="00CB01FE"/>
    <w:rsid w:val="00CB63C1"/>
    <w:rsid w:val="00CC3810"/>
    <w:rsid w:val="00CE341F"/>
    <w:rsid w:val="00CF04A0"/>
    <w:rsid w:val="00CF14B1"/>
    <w:rsid w:val="00D014EB"/>
    <w:rsid w:val="00D02AF7"/>
    <w:rsid w:val="00D0312C"/>
    <w:rsid w:val="00D05E64"/>
    <w:rsid w:val="00D06CBC"/>
    <w:rsid w:val="00D1380A"/>
    <w:rsid w:val="00D21ACB"/>
    <w:rsid w:val="00D250A9"/>
    <w:rsid w:val="00D32E64"/>
    <w:rsid w:val="00D44A0F"/>
    <w:rsid w:val="00D51B30"/>
    <w:rsid w:val="00D51F5D"/>
    <w:rsid w:val="00D54369"/>
    <w:rsid w:val="00D56AAA"/>
    <w:rsid w:val="00D57D6F"/>
    <w:rsid w:val="00D6769E"/>
    <w:rsid w:val="00D71AD9"/>
    <w:rsid w:val="00D7483F"/>
    <w:rsid w:val="00D752A2"/>
    <w:rsid w:val="00D765DD"/>
    <w:rsid w:val="00D903FE"/>
    <w:rsid w:val="00D91099"/>
    <w:rsid w:val="00D92EFF"/>
    <w:rsid w:val="00D952C7"/>
    <w:rsid w:val="00DC26C7"/>
    <w:rsid w:val="00DC688E"/>
    <w:rsid w:val="00DD380E"/>
    <w:rsid w:val="00DD5A16"/>
    <w:rsid w:val="00DF0C53"/>
    <w:rsid w:val="00DF1419"/>
    <w:rsid w:val="00DF6F80"/>
    <w:rsid w:val="00E0497B"/>
    <w:rsid w:val="00E04B80"/>
    <w:rsid w:val="00E04C3F"/>
    <w:rsid w:val="00E06705"/>
    <w:rsid w:val="00E12C85"/>
    <w:rsid w:val="00E25D22"/>
    <w:rsid w:val="00E35CB5"/>
    <w:rsid w:val="00E36A37"/>
    <w:rsid w:val="00E446BA"/>
    <w:rsid w:val="00E44BDE"/>
    <w:rsid w:val="00E55A8A"/>
    <w:rsid w:val="00E56963"/>
    <w:rsid w:val="00E646CB"/>
    <w:rsid w:val="00E65BD4"/>
    <w:rsid w:val="00E745AC"/>
    <w:rsid w:val="00E91637"/>
    <w:rsid w:val="00EB32DD"/>
    <w:rsid w:val="00EB7F7B"/>
    <w:rsid w:val="00EE01C9"/>
    <w:rsid w:val="00F03D0A"/>
    <w:rsid w:val="00F144AF"/>
    <w:rsid w:val="00F161C9"/>
    <w:rsid w:val="00F249C7"/>
    <w:rsid w:val="00F27B9A"/>
    <w:rsid w:val="00F565B6"/>
    <w:rsid w:val="00F57DE7"/>
    <w:rsid w:val="00F60AF9"/>
    <w:rsid w:val="00F623AB"/>
    <w:rsid w:val="00F71A81"/>
    <w:rsid w:val="00F77F22"/>
    <w:rsid w:val="00F81708"/>
    <w:rsid w:val="00F872F8"/>
    <w:rsid w:val="00F908DA"/>
    <w:rsid w:val="00F90F8B"/>
    <w:rsid w:val="00F94E24"/>
    <w:rsid w:val="00FA2661"/>
    <w:rsid w:val="00FA4304"/>
    <w:rsid w:val="00FA5C78"/>
    <w:rsid w:val="00FB10E8"/>
    <w:rsid w:val="00FB324B"/>
    <w:rsid w:val="00FB6B41"/>
    <w:rsid w:val="00FB7CCF"/>
    <w:rsid w:val="00FD1F6C"/>
    <w:rsid w:val="00FD36C8"/>
    <w:rsid w:val="00FD4DE7"/>
    <w:rsid w:val="00FE0DDC"/>
    <w:rsid w:val="00FE13DE"/>
    <w:rsid w:val="00FE3D70"/>
    <w:rsid w:val="00FF42B9"/>
    <w:rsid w:val="00FF5F1B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D21046"/>
  <w15:docId w15:val="{2AF5FF16-0CB7-4AC1-BE38-EF911846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616B2F"/>
    <w:rPr>
      <w:sz w:val="24"/>
      <w:szCs w:val="24"/>
      <w:lang w:eastAsia="en-US"/>
    </w:rPr>
  </w:style>
  <w:style w:type="paragraph" w:styleId="Virsraksts2">
    <w:name w:val="heading 2"/>
    <w:basedOn w:val="Parasts"/>
    <w:next w:val="Parasts"/>
    <w:qFormat/>
    <w:rsid w:val="00616B2F"/>
    <w:pPr>
      <w:keepNext/>
      <w:autoSpaceDE w:val="0"/>
      <w:autoSpaceDN w:val="0"/>
      <w:adjustRightInd w:val="0"/>
      <w:spacing w:line="239" w:lineRule="atLeast"/>
      <w:outlineLvl w:val="1"/>
    </w:pPr>
    <w:rPr>
      <w:rFonts w:ascii="Arial" w:hAnsi="Arial" w:cs="Arial"/>
      <w:b/>
      <w:bCs/>
      <w:color w:val="000000"/>
      <w:sz w:val="20"/>
      <w:szCs w:val="20"/>
      <w:lang w:val="x-none"/>
    </w:rPr>
  </w:style>
  <w:style w:type="paragraph" w:styleId="Virsraksts3">
    <w:name w:val="heading 3"/>
    <w:basedOn w:val="Parasts"/>
    <w:next w:val="Parasts"/>
    <w:qFormat/>
    <w:rsid w:val="00616B2F"/>
    <w:pPr>
      <w:keepNext/>
      <w:outlineLvl w:val="2"/>
    </w:pPr>
    <w:rPr>
      <w:rFonts w:ascii="Arial" w:hAnsi="Arial" w:cs="Arial"/>
      <w:b/>
      <w:bCs/>
      <w:sz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omentrateksts">
    <w:name w:val="annotation text"/>
    <w:basedOn w:val="Parasts"/>
    <w:link w:val="KomentratekstsRakstz"/>
    <w:rsid w:val="00616B2F"/>
    <w:rPr>
      <w:sz w:val="20"/>
      <w:szCs w:val="20"/>
      <w:lang w:val="x-none"/>
    </w:rPr>
  </w:style>
  <w:style w:type="paragraph" w:styleId="Balonteksts">
    <w:name w:val="Balloon Text"/>
    <w:basedOn w:val="Parasts"/>
    <w:link w:val="BalontekstsRakstz"/>
    <w:semiHidden/>
    <w:rsid w:val="00616B2F"/>
    <w:rPr>
      <w:rFonts w:ascii="Tahoma" w:hAnsi="Tahoma" w:cs="Tahoma"/>
      <w:sz w:val="16"/>
      <w:szCs w:val="16"/>
    </w:rPr>
  </w:style>
  <w:style w:type="character" w:styleId="Komentraatsauce">
    <w:name w:val="annotation reference"/>
    <w:uiPriority w:val="99"/>
    <w:rsid w:val="002C7AE8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rsid w:val="002C7AE8"/>
    <w:rPr>
      <w:b/>
      <w:bCs/>
    </w:rPr>
  </w:style>
  <w:style w:type="character" w:customStyle="1" w:styleId="KomentratekstsRakstz">
    <w:name w:val="Komentāra teksts Rakstz."/>
    <w:link w:val="Komentrateksts"/>
    <w:rsid w:val="002C7AE8"/>
    <w:rPr>
      <w:lang w:eastAsia="en-US"/>
    </w:rPr>
  </w:style>
  <w:style w:type="character" w:customStyle="1" w:styleId="KomentratmaRakstz">
    <w:name w:val="Komentāra tēma Rakstz."/>
    <w:link w:val="Komentratma"/>
    <w:rsid w:val="002C7AE8"/>
    <w:rPr>
      <w:b/>
      <w:bCs/>
      <w:lang w:eastAsia="en-US"/>
    </w:rPr>
  </w:style>
  <w:style w:type="paragraph" w:styleId="Galvene">
    <w:name w:val="header"/>
    <w:basedOn w:val="Parasts"/>
    <w:link w:val="GalveneRakstz"/>
    <w:uiPriority w:val="99"/>
    <w:rsid w:val="00470D34"/>
    <w:pPr>
      <w:tabs>
        <w:tab w:val="center" w:pos="4320"/>
        <w:tab w:val="right" w:pos="8640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470D34"/>
    <w:rPr>
      <w:sz w:val="24"/>
      <w:szCs w:val="24"/>
      <w:lang w:eastAsia="en-US"/>
    </w:rPr>
  </w:style>
  <w:style w:type="paragraph" w:styleId="Kjene">
    <w:name w:val="footer"/>
    <w:basedOn w:val="Parasts"/>
    <w:link w:val="KjeneRakstz"/>
    <w:uiPriority w:val="99"/>
    <w:rsid w:val="00AD1497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D1497"/>
    <w:rPr>
      <w:sz w:val="24"/>
      <w:szCs w:val="24"/>
      <w:lang w:eastAsia="en-US"/>
    </w:rPr>
  </w:style>
  <w:style w:type="character" w:styleId="Hipersaite">
    <w:name w:val="Hyperlink"/>
    <w:rsid w:val="00AD1497"/>
    <w:rPr>
      <w:color w:val="0000FF"/>
      <w:u w:val="single"/>
    </w:rPr>
  </w:style>
  <w:style w:type="paragraph" w:customStyle="1" w:styleId="naisnod">
    <w:name w:val="naisnod"/>
    <w:basedOn w:val="Parasts"/>
    <w:rsid w:val="007910B8"/>
    <w:pPr>
      <w:spacing w:before="100" w:beforeAutospacing="1" w:after="100" w:afterAutospacing="1"/>
    </w:pPr>
    <w:rPr>
      <w:lang w:eastAsia="lv-LV"/>
    </w:rPr>
  </w:style>
  <w:style w:type="table" w:styleId="Reatabula">
    <w:name w:val="Table Grid"/>
    <w:basedOn w:val="Parastatabula"/>
    <w:rsid w:val="00497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5542"/>
    <w:pPr>
      <w:ind w:left="720"/>
      <w:contextualSpacing/>
    </w:pPr>
    <w:rPr>
      <w:lang w:val="en-GB"/>
    </w:rPr>
  </w:style>
  <w:style w:type="character" w:customStyle="1" w:styleId="BalontekstsRakstz">
    <w:name w:val="Balonteksts Rakstz."/>
    <w:link w:val="Balonteksts"/>
    <w:semiHidden/>
    <w:rsid w:val="004203BE"/>
    <w:rPr>
      <w:rFonts w:ascii="Tahoma" w:hAnsi="Tahoma" w:cs="Tahoma"/>
      <w:sz w:val="16"/>
      <w:szCs w:val="16"/>
      <w:lang w:eastAsia="en-US"/>
    </w:rPr>
  </w:style>
  <w:style w:type="paragraph" w:styleId="Veidlapasz-auga">
    <w:name w:val="HTML Top of Form"/>
    <w:basedOn w:val="Parasts"/>
    <w:next w:val="Parasts"/>
    <w:link w:val="Veidlapasz-augaRakstz"/>
    <w:hidden/>
    <w:rsid w:val="00EB7F7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ugaRakstz">
    <w:name w:val="Veidlapas z-augša Rakstz."/>
    <w:basedOn w:val="Noklusjumarindkopasfonts"/>
    <w:link w:val="Veidlapasz-auga"/>
    <w:rsid w:val="00EB7F7B"/>
    <w:rPr>
      <w:rFonts w:ascii="Arial" w:hAnsi="Arial" w:cs="Arial"/>
      <w:vanish/>
      <w:sz w:val="16"/>
      <w:szCs w:val="16"/>
      <w:lang w:eastAsia="en-US"/>
    </w:rPr>
  </w:style>
  <w:style w:type="paragraph" w:styleId="Veidlapasz-apaka">
    <w:name w:val="HTML Bottom of Form"/>
    <w:basedOn w:val="Parasts"/>
    <w:next w:val="Parasts"/>
    <w:link w:val="Veidlapasz-apakaRakstz"/>
    <w:hidden/>
    <w:rsid w:val="00EB7F7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pakaRakstz">
    <w:name w:val="Veidlapas z-apakša Rakstz."/>
    <w:basedOn w:val="Noklusjumarindkopasfonts"/>
    <w:link w:val="Veidlapasz-apaka"/>
    <w:rsid w:val="00EB7F7B"/>
    <w:rPr>
      <w:rFonts w:ascii="Arial" w:hAnsi="Arial" w:cs="Arial"/>
      <w:vanish/>
      <w:sz w:val="16"/>
      <w:szCs w:val="16"/>
      <w:lang w:eastAsia="en-US"/>
    </w:rPr>
  </w:style>
  <w:style w:type="character" w:styleId="Vietturateksts">
    <w:name w:val="Placeholder Text"/>
    <w:basedOn w:val="Noklusjumarindkopasfonts"/>
    <w:uiPriority w:val="99"/>
    <w:semiHidden/>
    <w:rsid w:val="00EB7F7B"/>
    <w:rPr>
      <w:color w:val="808080"/>
    </w:rPr>
  </w:style>
  <w:style w:type="paragraph" w:customStyle="1" w:styleId="naisf">
    <w:name w:val="naisf"/>
    <w:basedOn w:val="Parasts"/>
    <w:rsid w:val="00B46B58"/>
    <w:pPr>
      <w:spacing w:before="75" w:after="75"/>
      <w:ind w:firstLine="375"/>
      <w:jc w:val="both"/>
    </w:pPr>
    <w:rPr>
      <w:lang w:eastAsia="lv-LV"/>
    </w:rPr>
  </w:style>
  <w:style w:type="character" w:customStyle="1" w:styleId="apple-converted-space">
    <w:name w:val="apple-converted-space"/>
    <w:basedOn w:val="Noklusjumarindkopasfonts"/>
    <w:rsid w:val="001D3AEA"/>
  </w:style>
  <w:style w:type="paragraph" w:styleId="Vresteksts">
    <w:name w:val="footnote text"/>
    <w:basedOn w:val="Parasts"/>
    <w:link w:val="VrestekstsRakstz"/>
    <w:semiHidden/>
    <w:unhideWhenUsed/>
    <w:rsid w:val="00F565B6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semiHidden/>
    <w:rsid w:val="00F565B6"/>
    <w:rPr>
      <w:lang w:eastAsia="en-US"/>
    </w:rPr>
  </w:style>
  <w:style w:type="character" w:styleId="Vresatsauce">
    <w:name w:val="footnote reference"/>
    <w:basedOn w:val="Noklusjumarindkopasfonts"/>
    <w:semiHidden/>
    <w:unhideWhenUsed/>
    <w:rsid w:val="00F565B6"/>
    <w:rPr>
      <w:vertAlign w:val="superscript"/>
    </w:rPr>
  </w:style>
  <w:style w:type="paragraph" w:styleId="Paraststmeklis">
    <w:name w:val="Normal (Web)"/>
    <w:basedOn w:val="Parasts"/>
    <w:uiPriority w:val="99"/>
    <w:semiHidden/>
    <w:unhideWhenUsed/>
    <w:rsid w:val="00B80EE8"/>
  </w:style>
  <w:style w:type="paragraph" w:styleId="Pamatteksts">
    <w:name w:val="Body Text"/>
    <w:basedOn w:val="Parasts"/>
    <w:link w:val="PamattekstsRakstz"/>
    <w:uiPriority w:val="1"/>
    <w:qFormat/>
    <w:rsid w:val="000B1510"/>
    <w:pPr>
      <w:widowControl w:val="0"/>
      <w:autoSpaceDE w:val="0"/>
      <w:autoSpaceDN w:val="0"/>
      <w:ind w:left="547"/>
    </w:pPr>
    <w:rPr>
      <w:rFonts w:ascii="Arial" w:eastAsia="Arial" w:hAnsi="Arial" w:cs="Arial"/>
      <w:sz w:val="16"/>
      <w:szCs w:val="16"/>
      <w:lang w:val="en-US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0B1510"/>
    <w:rPr>
      <w:rFonts w:ascii="Arial" w:eastAsia="Arial" w:hAnsi="Arial" w:cs="Arial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7983A572AF69A4797AA38F975423DF5" ma:contentTypeVersion="2" ma:contentTypeDescription="Izveidot jaunu dokumentu." ma:contentTypeScope="" ma:versionID="4065a554421edaefaeba8907ffc2eba7">
  <xsd:schema xmlns:xsd="http://www.w3.org/2001/XMLSchema" xmlns:xs="http://www.w3.org/2001/XMLSchema" xmlns:p="http://schemas.microsoft.com/office/2006/metadata/properties" xmlns:ns1="http://schemas.microsoft.com/sharepoint/v3" xmlns:ns2="7048371a-c377-4617-a558-28bad1ac8a64" targetNamespace="http://schemas.microsoft.com/office/2006/metadata/properties" ma:root="true" ma:fieldsID="ab551cc09236c065bb56e8254a2da789" ns1:_="" ns2:_="">
    <xsd:import namespace="http://schemas.microsoft.com/sharepoint/v3"/>
    <xsd:import namespace="7048371a-c377-4617-a558-28bad1ac8a64"/>
    <xsd:element name="properties">
      <xsd:complexType>
        <xsd:sequence>
          <xsd:element name="documentManagement">
            <xsd:complexType>
              <xsd:all>
                <xsd:element ref="ns2:testGrupa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ākuma datuma plānošana" ma:description="Sākuma datuma plānošana ir vietnes kolonna, ko izveido publicēšanas līdzeklis. To izmanto, lai norādītu datumu un laiku, kad lapa tiks pirmo reizi parādīta vietnes apmeklētājiem." ma:internalName="PublishingStartDate">
      <xsd:simpleType>
        <xsd:restriction base="dms:Unknown"/>
      </xsd:simpleType>
    </xsd:element>
    <xsd:element name="PublishingExpirationDate" ma:index="10" nillable="true" ma:displayName="Beigu datuma plānošana" ma:description="Beigu datuma plānošana ir vietnes kolonna, ko izveido publicēšanas līdzeklis. To izmanto, lai norādītu datumu un laiku, kad tiks pārtraukta šīs lapas rādīšana vietnes apmeklētājiem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8371a-c377-4617-a558-28bad1ac8a64" elementFormDefault="qualified">
    <xsd:import namespace="http://schemas.microsoft.com/office/2006/documentManagement/types"/>
    <xsd:import namespace="http://schemas.microsoft.com/office/infopath/2007/PartnerControls"/>
    <xsd:element name="testGrupas" ma:index="8" nillable="true" ma:displayName="testGrupas" ma:list="UserInfo" ma:SearchPeopleOnly="false" ma:SharePointGroup="0" ma:internalName="testGrupa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estGrupas xmlns="7048371a-c377-4617-a558-28bad1ac8a64">
      <UserInfo>
        <DisplayName/>
        <AccountId xsi:nil="true"/>
        <AccountType/>
      </UserInfo>
    </testGrupa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E18473-2BA1-4EB3-B861-F1CC1A89E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48371a-c377-4617-a558-28bad1ac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ABE197-147E-4EA4-9D24-968AC668FD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048371a-c377-4617-a558-28bad1ac8a64"/>
  </ds:schemaRefs>
</ds:datastoreItem>
</file>

<file path=customXml/itemProps3.xml><?xml version="1.0" encoding="utf-8"?>
<ds:datastoreItem xmlns:ds="http://schemas.openxmlformats.org/officeDocument/2006/customXml" ds:itemID="{3838EC95-32BD-414A-B600-CB35D7E55D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6E6B3D-7F66-4EDF-8052-0E53C6D7F5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D3B82E-FA6F-4009-9060-AFD916BEE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noteikumi “Kārtība, kādā nodrošina informācijas apriti, izmantojot Valsts kases nodrošinātos e-pakalpojumus”</vt:lpstr>
      <vt:lpstr>Ministru kabineta noteikumi “Kārtība, kādā nodrošina informācijas apriti, izmantojot Valsts kases nodrošinātos e-pakalpojumus”</vt:lpstr>
    </vt:vector>
  </TitlesOfParts>
  <Company>Valsts kase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noteikumi “Kārtība, kādā nodrošina informācijas apriti, izmantojot Valsts kases nodrošinātos e-pakalpojumus”</dc:title>
  <dc:subject>2.pielikums</dc:subject>
  <dc:creator>Mārtiņš Prikulis</dc:creator>
  <cp:keywords/>
  <dc:description>67094291, martins.prikulis@kase.gov.lv</dc:description>
  <cp:lastModifiedBy>Laura Mālniece</cp:lastModifiedBy>
  <cp:revision>10</cp:revision>
  <cp:lastPrinted>2019-09-11T07:46:00Z</cp:lastPrinted>
  <dcterms:created xsi:type="dcterms:W3CDTF">2026-04-30T11:25:00Z</dcterms:created>
  <dcterms:modified xsi:type="dcterms:W3CDTF">2026-06-18T12:31:00Z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0x01010087983A572AF69A4797AA38F975423DF5</vt:lpwstr>
  </property>
</Properties>
</file>