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C5A4B" w14:textId="77777777" w:rsidR="00CC2672" w:rsidRPr="009E2B60" w:rsidRDefault="00000000" w:rsidP="00DD4E62">
      <w:pPr>
        <w:pStyle w:val="Galvene"/>
        <w:tabs>
          <w:tab w:val="clear" w:pos="4320"/>
          <w:tab w:val="clear" w:pos="8640"/>
        </w:tabs>
        <w:jc w:val="center"/>
        <w:rPr>
          <w:rFonts w:ascii="Times New Roman" w:hAnsi="Times New Roman"/>
          <w:sz w:val="24"/>
          <w:szCs w:val="24"/>
          <w:lang w:val="lv-LV"/>
        </w:rPr>
      </w:pPr>
      <w:r>
        <w:rPr>
          <w:rFonts w:ascii="Times New Roman" w:hAnsi="Times New Roman"/>
          <w:b/>
          <w:bCs/>
          <w:caps/>
          <w:sz w:val="24"/>
          <w:szCs w:val="24"/>
        </w:rPr>
        <w:t>RĪKOJUMS</w:t>
      </w:r>
    </w:p>
    <w:p w14:paraId="2C40F153" w14:textId="77777777" w:rsidR="00CC2672" w:rsidRDefault="00000000" w:rsidP="009E2B60">
      <w:pPr>
        <w:pStyle w:val="Galvene"/>
        <w:tabs>
          <w:tab w:val="left" w:pos="720"/>
        </w:tabs>
        <w:jc w:val="center"/>
        <w:rPr>
          <w:rFonts w:ascii="Times New Roman" w:hAnsi="Times New Roman"/>
          <w:sz w:val="20"/>
          <w:szCs w:val="16"/>
          <w:lang w:val="lv-LV"/>
        </w:rPr>
      </w:pPr>
      <w:r w:rsidRPr="009E2B60">
        <w:rPr>
          <w:rFonts w:ascii="Times New Roman" w:hAnsi="Times New Roman"/>
          <w:sz w:val="20"/>
          <w:szCs w:val="16"/>
          <w:lang w:val="lv-LV"/>
        </w:rPr>
        <w:t>Rīgā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951"/>
        <w:gridCol w:w="2160"/>
        <w:gridCol w:w="2410"/>
      </w:tblGrid>
      <w:tr w:rsidR="00543F54" w14:paraId="0A789F23" w14:textId="77777777" w:rsidTr="004F41F9">
        <w:trPr>
          <w:trHeight w:hRule="exact" w:val="571"/>
        </w:trPr>
        <w:tc>
          <w:tcPr>
            <w:tcW w:w="2835" w:type="dxa"/>
            <w:tcBorders>
              <w:top w:val="nil"/>
              <w:left w:val="nil"/>
              <w:right w:val="nil"/>
            </w:tcBorders>
            <w:vAlign w:val="bottom"/>
          </w:tcPr>
          <w:p w14:paraId="5276BD37" w14:textId="77777777" w:rsidR="009E2B60" w:rsidRPr="00D35EEC" w:rsidRDefault="00000000" w:rsidP="009E2B60">
            <w:pPr>
              <w:spacing w:after="0" w:line="240" w:lineRule="auto"/>
              <w:jc w:val="center"/>
              <w:rPr>
                <w:rFonts w:ascii="Times New Roman" w:hAnsi="Times New Roman"/>
                <w:sz w:val="20"/>
                <w:szCs w:val="20"/>
                <w:lang w:val="lv-LV"/>
              </w:rPr>
            </w:pPr>
            <w:r w:rsidRPr="008035ED">
              <w:rPr>
                <w:rFonts w:ascii="Times New Roman" w:hAnsi="Times New Roman"/>
                <w:noProof/>
                <w:sz w:val="20"/>
                <w:szCs w:val="16"/>
              </w:rPr>
              <w:t>13.01.2026</w:t>
            </w:r>
            <w:r>
              <w:rPr>
                <w:rFonts w:ascii="Times New Roman" w:hAnsi="Times New Roman"/>
                <w:sz w:val="20"/>
                <w:szCs w:val="16"/>
              </w:rPr>
              <w:t>.</w:t>
            </w:r>
          </w:p>
        </w:tc>
        <w:tc>
          <w:tcPr>
            <w:tcW w:w="1951" w:type="dxa"/>
            <w:tcBorders>
              <w:top w:val="nil"/>
              <w:left w:val="nil"/>
              <w:bottom w:val="nil"/>
              <w:right w:val="nil"/>
            </w:tcBorders>
          </w:tcPr>
          <w:p w14:paraId="3045CC6F" w14:textId="77777777" w:rsidR="009E2B60" w:rsidRPr="00D35EEC" w:rsidRDefault="009E2B60" w:rsidP="009E2B60">
            <w:pPr>
              <w:spacing w:after="0" w:line="240" w:lineRule="auto"/>
              <w:rPr>
                <w:rFonts w:ascii="Times New Roman" w:hAnsi="Times New Roman"/>
                <w:sz w:val="20"/>
                <w:szCs w:val="20"/>
                <w:lang w:val="lv-LV"/>
              </w:rPr>
            </w:pPr>
          </w:p>
        </w:tc>
        <w:tc>
          <w:tcPr>
            <w:tcW w:w="2160" w:type="dxa"/>
            <w:tcBorders>
              <w:top w:val="nil"/>
              <w:left w:val="nil"/>
              <w:bottom w:val="nil"/>
              <w:right w:val="nil"/>
            </w:tcBorders>
            <w:vAlign w:val="bottom"/>
          </w:tcPr>
          <w:p w14:paraId="00C095EB" w14:textId="77777777" w:rsidR="009E2B60" w:rsidRPr="00D35EEC" w:rsidRDefault="00000000" w:rsidP="009E2B60">
            <w:pPr>
              <w:spacing w:after="0" w:line="240" w:lineRule="auto"/>
              <w:ind w:right="-92"/>
              <w:jc w:val="right"/>
              <w:rPr>
                <w:rFonts w:ascii="Times New Roman" w:hAnsi="Times New Roman"/>
                <w:sz w:val="20"/>
                <w:szCs w:val="20"/>
                <w:lang w:val="lv-LV"/>
              </w:rPr>
            </w:pPr>
            <w:r w:rsidRPr="00D35EEC">
              <w:rPr>
                <w:rFonts w:ascii="Times New Roman" w:hAnsi="Times New Roman"/>
                <w:sz w:val="20"/>
                <w:szCs w:val="20"/>
                <w:lang w:val="lv-LV"/>
              </w:rPr>
              <w:t>Nr.</w:t>
            </w:r>
          </w:p>
        </w:tc>
        <w:tc>
          <w:tcPr>
            <w:tcW w:w="2410" w:type="dxa"/>
            <w:tcBorders>
              <w:top w:val="nil"/>
              <w:left w:val="nil"/>
              <w:right w:val="nil"/>
            </w:tcBorders>
            <w:vAlign w:val="bottom"/>
          </w:tcPr>
          <w:p w14:paraId="774418CE" w14:textId="77777777" w:rsidR="009E2B60" w:rsidRPr="00D35EEC" w:rsidRDefault="00000000" w:rsidP="00DD4E62">
            <w:pPr>
              <w:spacing w:after="0" w:line="240" w:lineRule="auto"/>
              <w:ind w:left="-52"/>
              <w:jc w:val="both"/>
              <w:rPr>
                <w:rFonts w:ascii="Times New Roman" w:hAnsi="Times New Roman"/>
                <w:sz w:val="20"/>
                <w:szCs w:val="20"/>
                <w:lang w:val="lv-LV"/>
              </w:rPr>
            </w:pPr>
            <w:r w:rsidRPr="00AA575C">
              <w:rPr>
                <w:rFonts w:ascii="Times New Roman" w:hAnsi="Times New Roman"/>
                <w:noProof/>
                <w:sz w:val="20"/>
                <w:szCs w:val="16"/>
                <w:lang w:val="lv-LV"/>
              </w:rPr>
              <w:t>2026/4</w:t>
            </w:r>
          </w:p>
        </w:tc>
      </w:tr>
    </w:tbl>
    <w:p w14:paraId="507DA9F3" w14:textId="77777777" w:rsidR="009E2B60" w:rsidRPr="00D35EEC" w:rsidRDefault="009E2B60" w:rsidP="00D35EEC">
      <w:pPr>
        <w:pStyle w:val="Galvene"/>
        <w:jc w:val="both"/>
        <w:rPr>
          <w:rFonts w:ascii="Times New Roman" w:hAnsi="Times New Roman"/>
          <w:sz w:val="24"/>
          <w:szCs w:val="24"/>
          <w:lang w:val="lv-LV"/>
        </w:rPr>
      </w:pPr>
    </w:p>
    <w:p w14:paraId="7FEDBDDE" w14:textId="77777777" w:rsidR="00CC2672" w:rsidRPr="00D35EEC" w:rsidRDefault="00CC2672" w:rsidP="00D35EEC">
      <w:pPr>
        <w:spacing w:after="0" w:line="240" w:lineRule="auto"/>
        <w:jc w:val="both"/>
        <w:rPr>
          <w:rFonts w:ascii="Times New Roman" w:hAnsi="Times New Roman"/>
          <w:sz w:val="24"/>
          <w:szCs w:val="24"/>
          <w:lang w:val="lv-LV"/>
        </w:rPr>
      </w:pPr>
    </w:p>
    <w:p w14:paraId="5E99F1BF" w14:textId="77777777" w:rsidR="00733011" w:rsidRDefault="00000000" w:rsidP="00D35EEC">
      <w:pPr>
        <w:pStyle w:val="Galvene"/>
        <w:tabs>
          <w:tab w:val="clear" w:pos="8640"/>
        </w:tabs>
        <w:jc w:val="both"/>
        <w:rPr>
          <w:rFonts w:ascii="Times New Roman" w:hAnsi="Times New Roman"/>
          <w:i/>
          <w:sz w:val="24"/>
          <w:szCs w:val="24"/>
          <w:lang w:val="lv-LV"/>
        </w:rPr>
      </w:pPr>
      <w:r w:rsidRPr="00AA575C">
        <w:rPr>
          <w:rFonts w:ascii="Times New Roman" w:hAnsi="Times New Roman"/>
          <w:i/>
          <w:noProof/>
          <w:sz w:val="24"/>
          <w:szCs w:val="24"/>
          <w:lang w:val="lv-LV"/>
        </w:rPr>
        <w:t>Par pilnvarojumu Valsts kases Grāmatvedības uzskaites pakalpojuma departamentam</w:t>
      </w:r>
    </w:p>
    <w:p w14:paraId="52DC0F37" w14:textId="77777777" w:rsidR="00AA575C" w:rsidRPr="00D35EEC" w:rsidRDefault="00AA575C" w:rsidP="00D35EEC">
      <w:pPr>
        <w:pStyle w:val="Galvene"/>
        <w:tabs>
          <w:tab w:val="clear" w:pos="8640"/>
        </w:tabs>
        <w:jc w:val="both"/>
        <w:rPr>
          <w:rFonts w:ascii="Times New Roman" w:hAnsi="Times New Roman"/>
          <w:sz w:val="24"/>
          <w:szCs w:val="24"/>
          <w:lang w:val="lv-LV"/>
        </w:rPr>
      </w:pPr>
    </w:p>
    <w:p w14:paraId="5F40A139" w14:textId="77777777" w:rsidR="00594143" w:rsidRPr="002D3CDC" w:rsidRDefault="00000000" w:rsidP="00594143">
      <w:pPr>
        <w:pStyle w:val="Sarakstarindkopa"/>
        <w:numPr>
          <w:ilvl w:val="0"/>
          <w:numId w:val="12"/>
        </w:numPr>
        <w:spacing w:before="120" w:after="0" w:line="240" w:lineRule="auto"/>
        <w:ind w:left="426" w:right="11" w:hanging="426"/>
        <w:contextualSpacing w:val="0"/>
        <w:jc w:val="both"/>
        <w:rPr>
          <w:rFonts w:ascii="Times New Roman" w:hAnsi="Times New Roman"/>
          <w:sz w:val="24"/>
          <w:szCs w:val="24"/>
          <w:lang w:val="lv-LV"/>
        </w:rPr>
      </w:pPr>
      <w:bookmarkStart w:id="0" w:name="Text5"/>
      <w:r w:rsidRPr="002D3CDC">
        <w:rPr>
          <w:rFonts w:ascii="Times New Roman" w:hAnsi="Times New Roman"/>
          <w:sz w:val="24"/>
          <w:szCs w:val="24"/>
          <w:lang w:val="lv-LV"/>
        </w:rPr>
        <w:t>Pamatojoties uz Ministru kabineta 2024. gada 22. oktobra noteikumu Nr. 653 “Kārtība, kādā Valsts kase sniedz pakalpojumus valsts pārvaldes vienotā pakalpojumu centra ietvaros, un kārtība un apjoms, kādā valsts budžeta iestādes un budžeta nefinansētas iestādes kārto grāmatvedības uzskaiti Valsts kasē valsts pārvaldes vienotā pakalpojuma centra ietvaros” 26. punktā un 27. punktā noteikto</w:t>
      </w:r>
      <w:r>
        <w:rPr>
          <w:rFonts w:ascii="Times New Roman" w:hAnsi="Times New Roman"/>
          <w:sz w:val="24"/>
          <w:szCs w:val="24"/>
          <w:lang w:val="lv-LV"/>
        </w:rPr>
        <w:t xml:space="preserve"> un </w:t>
      </w:r>
      <w:r w:rsidRPr="002D3CDC">
        <w:rPr>
          <w:rFonts w:ascii="Times New Roman" w:hAnsi="Times New Roman"/>
          <w:sz w:val="24"/>
          <w:szCs w:val="24"/>
          <w:lang w:val="lv-LV"/>
        </w:rPr>
        <w:t>lai nodrošinātu grāmatvedības uzskaites pakalpojuma sniegšanu</w:t>
      </w:r>
      <w:r>
        <w:rPr>
          <w:rFonts w:ascii="Times New Roman" w:hAnsi="Times New Roman"/>
          <w:sz w:val="24"/>
          <w:szCs w:val="24"/>
          <w:lang w:val="lv-LV"/>
        </w:rPr>
        <w:t xml:space="preserve">, </w:t>
      </w:r>
      <w:r w:rsidRPr="002D3CDC">
        <w:rPr>
          <w:rFonts w:ascii="Times New Roman" w:hAnsi="Times New Roman"/>
          <w:sz w:val="24"/>
          <w:szCs w:val="24"/>
          <w:lang w:val="lv-LV"/>
        </w:rPr>
        <w:t>kā arī:</w:t>
      </w:r>
    </w:p>
    <w:p w14:paraId="4D75E54B" w14:textId="77777777" w:rsidR="00594143" w:rsidRPr="002D3CDC" w:rsidRDefault="00000000" w:rsidP="00594143">
      <w:pPr>
        <w:pStyle w:val="Sarakstarindkopa"/>
        <w:numPr>
          <w:ilvl w:val="0"/>
          <w:numId w:val="13"/>
        </w:numPr>
        <w:spacing w:after="0" w:line="240" w:lineRule="auto"/>
        <w:ind w:right="11"/>
        <w:jc w:val="both"/>
        <w:rPr>
          <w:rFonts w:ascii="Times New Roman" w:hAnsi="Times New Roman"/>
          <w:sz w:val="24"/>
          <w:szCs w:val="24"/>
          <w:lang w:val="lv-LV"/>
        </w:rPr>
      </w:pPr>
      <w:r w:rsidRPr="002D3CDC">
        <w:rPr>
          <w:rFonts w:ascii="Times New Roman" w:hAnsi="Times New Roman"/>
          <w:sz w:val="24"/>
          <w:szCs w:val="24"/>
          <w:lang w:val="lv-LV"/>
        </w:rPr>
        <w:t xml:space="preserve">saskaņā ar </w:t>
      </w:r>
      <w:r>
        <w:rPr>
          <w:rFonts w:ascii="Times New Roman" w:hAnsi="Times New Roman"/>
          <w:sz w:val="24"/>
          <w:szCs w:val="24"/>
          <w:lang w:val="lv-LV"/>
        </w:rPr>
        <w:t xml:space="preserve">pakalpojuma saņemošo iestāžu (turpmāk – Iestādes) </w:t>
      </w:r>
      <w:r w:rsidRPr="002D3CDC">
        <w:rPr>
          <w:rFonts w:ascii="Times New Roman" w:hAnsi="Times New Roman"/>
          <w:sz w:val="24"/>
          <w:szCs w:val="24"/>
          <w:lang w:val="lv-LV"/>
        </w:rPr>
        <w:t>grāmatvedības uzskaites datiem sagatavotu vai iesniegtu</w:t>
      </w:r>
      <w:r>
        <w:rPr>
          <w:rFonts w:ascii="Times New Roman" w:hAnsi="Times New Roman"/>
          <w:sz w:val="24"/>
          <w:szCs w:val="24"/>
          <w:lang w:val="lv-LV"/>
        </w:rPr>
        <w:t xml:space="preserve"> </w:t>
      </w:r>
      <w:r w:rsidRPr="002D3CDC">
        <w:rPr>
          <w:rFonts w:ascii="Times New Roman" w:hAnsi="Times New Roman"/>
          <w:sz w:val="24"/>
          <w:szCs w:val="24"/>
          <w:lang w:val="lv-LV"/>
        </w:rPr>
        <w:t>Valsts kases e-pakalpojumā Iestāžu pārskati</w:t>
      </w:r>
      <w:r>
        <w:rPr>
          <w:rFonts w:ascii="Times New Roman" w:hAnsi="Times New Roman"/>
          <w:sz w:val="24"/>
          <w:szCs w:val="24"/>
          <w:lang w:val="lv-LV"/>
        </w:rPr>
        <w:t xml:space="preserve"> (turpmāk –</w:t>
      </w:r>
      <w:r w:rsidRPr="002D3CDC">
        <w:rPr>
          <w:rFonts w:ascii="Times New Roman" w:hAnsi="Times New Roman"/>
          <w:sz w:val="24"/>
          <w:szCs w:val="24"/>
          <w:lang w:val="lv-LV"/>
        </w:rPr>
        <w:t xml:space="preserve"> </w:t>
      </w:r>
      <w:r w:rsidRPr="002D3CDC">
        <w:rPr>
          <w:rFonts w:ascii="Times New Roman" w:hAnsi="Times New Roman"/>
          <w:i/>
          <w:iCs/>
          <w:sz w:val="24"/>
          <w:szCs w:val="24"/>
          <w:lang w:val="lv-LV"/>
        </w:rPr>
        <w:t>ePārskati</w:t>
      </w:r>
      <w:r w:rsidRPr="00A93A01">
        <w:rPr>
          <w:rFonts w:ascii="Times New Roman" w:hAnsi="Times New Roman"/>
          <w:sz w:val="24"/>
          <w:szCs w:val="24"/>
          <w:lang w:val="lv-LV"/>
        </w:rPr>
        <w:t xml:space="preserve">), </w:t>
      </w:r>
      <w:r w:rsidRPr="002D3CDC">
        <w:rPr>
          <w:rFonts w:ascii="Times New Roman" w:hAnsi="Times New Roman"/>
          <w:sz w:val="24"/>
          <w:szCs w:val="24"/>
          <w:lang w:val="lv-LV"/>
        </w:rPr>
        <w:t>Valsts ieņēmumu dienesta Elektroniskās deklarēšanas sistēmā (turpmāk – VID EDS) un Centrālās statistikas pārvaldes elektroniskā datu vākšanas sistēmā (turpmāk – CSP EDV) finanšu pārskatus par Iestāžu finanšu darbību;</w:t>
      </w:r>
    </w:p>
    <w:p w14:paraId="3EEA4311" w14:textId="77777777" w:rsidR="00594143" w:rsidRPr="002D3CDC" w:rsidRDefault="00000000" w:rsidP="00594143">
      <w:pPr>
        <w:pStyle w:val="Sarakstarindkopa"/>
        <w:numPr>
          <w:ilvl w:val="0"/>
          <w:numId w:val="13"/>
        </w:numPr>
        <w:spacing w:after="0" w:line="240" w:lineRule="auto"/>
        <w:ind w:right="11"/>
        <w:jc w:val="both"/>
        <w:rPr>
          <w:rFonts w:ascii="Times New Roman" w:hAnsi="Times New Roman"/>
          <w:sz w:val="24"/>
          <w:szCs w:val="24"/>
          <w:lang w:val="lv-LV"/>
        </w:rPr>
      </w:pPr>
      <w:r w:rsidRPr="002D3CDC">
        <w:rPr>
          <w:rFonts w:ascii="Times New Roman" w:hAnsi="Times New Roman"/>
          <w:sz w:val="24"/>
          <w:szCs w:val="24"/>
          <w:lang w:val="lv-LV"/>
        </w:rPr>
        <w:t xml:space="preserve">sagatavotu Iestāžu maksājuma rīkojumus Valsts kases e-pakalpojumā Maksājumi (turpmāk – </w:t>
      </w:r>
      <w:r w:rsidRPr="002D3CDC">
        <w:rPr>
          <w:rFonts w:ascii="Times New Roman" w:hAnsi="Times New Roman"/>
          <w:i/>
          <w:sz w:val="24"/>
          <w:szCs w:val="24"/>
          <w:lang w:val="lv-LV"/>
        </w:rPr>
        <w:t>eKase</w:t>
      </w:r>
      <w:r w:rsidRPr="002D3CDC">
        <w:rPr>
          <w:rFonts w:ascii="Times New Roman" w:hAnsi="Times New Roman"/>
          <w:sz w:val="24"/>
          <w:szCs w:val="24"/>
          <w:lang w:val="lv-LV"/>
        </w:rPr>
        <w:t>)</w:t>
      </w:r>
      <w:r>
        <w:rPr>
          <w:rFonts w:ascii="Times New Roman" w:hAnsi="Times New Roman"/>
          <w:iCs/>
          <w:sz w:val="24"/>
          <w:szCs w:val="24"/>
          <w:lang w:val="lv-LV"/>
        </w:rPr>
        <w:t>,</w:t>
      </w:r>
      <w:r w:rsidRPr="007E1DBD">
        <w:rPr>
          <w:rFonts w:ascii="Times New Roman" w:hAnsi="Times New Roman"/>
          <w:sz w:val="24"/>
          <w:szCs w:val="24"/>
          <w:lang w:val="lv-LV"/>
        </w:rPr>
        <w:t xml:space="preserve"> </w:t>
      </w:r>
      <w:r>
        <w:rPr>
          <w:rFonts w:ascii="Times New Roman" w:hAnsi="Times New Roman"/>
          <w:sz w:val="24"/>
          <w:szCs w:val="24"/>
          <w:lang w:val="lv-LV"/>
        </w:rPr>
        <w:t>t.sk.</w:t>
      </w:r>
      <w:r w:rsidRPr="007E1DBD">
        <w:rPr>
          <w:rFonts w:ascii="Times New Roman" w:hAnsi="Times New Roman"/>
          <w:sz w:val="24"/>
          <w:szCs w:val="24"/>
          <w:lang w:val="lv-LV"/>
        </w:rPr>
        <w:t xml:space="preserve"> </w:t>
      </w:r>
      <w:r>
        <w:rPr>
          <w:rFonts w:ascii="Times New Roman" w:hAnsi="Times New Roman"/>
          <w:sz w:val="24"/>
          <w:szCs w:val="24"/>
          <w:lang w:val="lv-LV"/>
        </w:rPr>
        <w:t>parakstītu (autorizētu</w:t>
      </w:r>
      <w:r w:rsidRPr="007E1DBD">
        <w:rPr>
          <w:rFonts w:ascii="Times New Roman" w:hAnsi="Times New Roman"/>
          <w:sz w:val="24"/>
          <w:szCs w:val="24"/>
          <w:lang w:val="lv-LV"/>
        </w:rPr>
        <w:t>) ar pieejas režīmu “2. paraksts”</w:t>
      </w:r>
      <w:r w:rsidRPr="002D3CDC">
        <w:rPr>
          <w:rFonts w:ascii="Times New Roman" w:hAnsi="Times New Roman"/>
          <w:sz w:val="24"/>
          <w:szCs w:val="24"/>
          <w:lang w:val="lv-LV"/>
        </w:rPr>
        <w:t>;</w:t>
      </w:r>
    </w:p>
    <w:p w14:paraId="3C1BAE54" w14:textId="77777777" w:rsidR="00594143" w:rsidRPr="002D3CDC" w:rsidRDefault="00000000" w:rsidP="00594143">
      <w:pPr>
        <w:pStyle w:val="Sarakstarindkopa"/>
        <w:numPr>
          <w:ilvl w:val="0"/>
          <w:numId w:val="13"/>
        </w:numPr>
        <w:spacing w:after="0" w:line="240" w:lineRule="auto"/>
        <w:ind w:right="11"/>
        <w:jc w:val="both"/>
        <w:rPr>
          <w:rFonts w:ascii="Times New Roman" w:hAnsi="Times New Roman"/>
          <w:sz w:val="24"/>
          <w:szCs w:val="24"/>
          <w:lang w:val="lv-LV"/>
        </w:rPr>
      </w:pPr>
      <w:r w:rsidRPr="002D3CDC">
        <w:rPr>
          <w:rFonts w:ascii="Times New Roman" w:hAnsi="Times New Roman"/>
          <w:sz w:val="24"/>
          <w:szCs w:val="24"/>
          <w:lang w:val="lv-LV"/>
        </w:rPr>
        <w:t>Iestāžu vārdā sagatavotu un iesniegtu</w:t>
      </w:r>
      <w:r w:rsidRPr="002D3CDC">
        <w:rPr>
          <w:lang w:val="lv-LV"/>
        </w:rPr>
        <w:t xml:space="preserve"> </w:t>
      </w:r>
      <w:r w:rsidRPr="002D3CDC">
        <w:rPr>
          <w:rFonts w:ascii="Times New Roman" w:hAnsi="Times New Roman"/>
          <w:sz w:val="24"/>
          <w:szCs w:val="24"/>
          <w:lang w:val="lv-LV"/>
        </w:rPr>
        <w:t xml:space="preserve">pieteikumus Valsts kases darbinieku piekļuvei Iestāžu VID EDS, CSP EDV, </w:t>
      </w:r>
      <w:r w:rsidRPr="002D3CDC">
        <w:rPr>
          <w:rFonts w:ascii="Times New Roman" w:hAnsi="Times New Roman"/>
          <w:i/>
          <w:sz w:val="24"/>
          <w:szCs w:val="24"/>
          <w:lang w:val="lv-LV"/>
        </w:rPr>
        <w:t>eKasei</w:t>
      </w:r>
      <w:r w:rsidRPr="002D3CDC">
        <w:rPr>
          <w:rFonts w:ascii="Times New Roman" w:hAnsi="Times New Roman"/>
          <w:sz w:val="24"/>
          <w:szCs w:val="24"/>
          <w:lang w:val="lv-LV"/>
        </w:rPr>
        <w:t xml:space="preserve"> un </w:t>
      </w:r>
      <w:r w:rsidRPr="002D3CDC">
        <w:rPr>
          <w:rFonts w:ascii="Times New Roman" w:hAnsi="Times New Roman"/>
          <w:i/>
          <w:sz w:val="24"/>
          <w:szCs w:val="24"/>
          <w:lang w:val="lv-LV"/>
        </w:rPr>
        <w:t>ePārskatiem</w:t>
      </w:r>
      <w:r w:rsidRPr="002D3CDC">
        <w:rPr>
          <w:lang w:val="lv-LV"/>
        </w:rPr>
        <w:t xml:space="preserve"> </w:t>
      </w:r>
      <w:r w:rsidRPr="002D3CDC">
        <w:rPr>
          <w:rFonts w:ascii="Times New Roman" w:hAnsi="Times New Roman"/>
          <w:sz w:val="24"/>
          <w:szCs w:val="24"/>
          <w:lang w:val="lv-LV"/>
        </w:rPr>
        <w:t>ar grāmatvedības uzskaites pakalpojuma nodrošināšanai nepieciešamo tiesību apmēru;</w:t>
      </w:r>
    </w:p>
    <w:p w14:paraId="0CFBAD7A" w14:textId="77777777" w:rsidR="00594143" w:rsidRPr="002D3CDC" w:rsidRDefault="00000000" w:rsidP="00594143">
      <w:pPr>
        <w:pStyle w:val="Sarakstarindkopa"/>
        <w:numPr>
          <w:ilvl w:val="0"/>
          <w:numId w:val="13"/>
        </w:numPr>
        <w:spacing w:after="0" w:line="240" w:lineRule="auto"/>
        <w:ind w:right="11"/>
        <w:jc w:val="both"/>
        <w:rPr>
          <w:rFonts w:ascii="Times New Roman" w:hAnsi="Times New Roman"/>
          <w:sz w:val="24"/>
          <w:szCs w:val="24"/>
          <w:lang w:val="lv-LV"/>
        </w:rPr>
      </w:pPr>
      <w:r w:rsidRPr="002D3CDC">
        <w:rPr>
          <w:rFonts w:ascii="Times New Roman" w:hAnsi="Times New Roman"/>
          <w:sz w:val="24"/>
          <w:szCs w:val="24"/>
          <w:lang w:val="lv-LV"/>
        </w:rPr>
        <w:t>inventarizācijas ietvaros Iestāžu vārdā veiktu salīdzināšanos ar debitoriem un kreditoriem,</w:t>
      </w:r>
    </w:p>
    <w:p w14:paraId="2E3AD672" w14:textId="77777777" w:rsidR="00594143" w:rsidRPr="002D3CDC" w:rsidRDefault="00000000" w:rsidP="00594143">
      <w:pPr>
        <w:spacing w:after="0" w:line="240" w:lineRule="auto"/>
        <w:ind w:left="786" w:right="11"/>
        <w:jc w:val="both"/>
        <w:rPr>
          <w:rFonts w:ascii="Times New Roman" w:hAnsi="Times New Roman"/>
          <w:sz w:val="24"/>
          <w:szCs w:val="24"/>
          <w:lang w:val="lv-LV"/>
        </w:rPr>
      </w:pPr>
      <w:r w:rsidRPr="002D3CDC">
        <w:rPr>
          <w:rFonts w:ascii="Times New Roman" w:hAnsi="Times New Roman"/>
          <w:sz w:val="24"/>
          <w:szCs w:val="24"/>
          <w:lang w:val="lv-LV"/>
        </w:rPr>
        <w:t xml:space="preserve">uzdot: </w:t>
      </w:r>
    </w:p>
    <w:p w14:paraId="2241A4F0" w14:textId="77777777" w:rsidR="00594143" w:rsidRDefault="00594143" w:rsidP="00594143">
      <w:pPr>
        <w:pStyle w:val="Sarakstarindkopa"/>
        <w:spacing w:after="0" w:line="240" w:lineRule="auto"/>
        <w:ind w:left="426" w:right="11"/>
        <w:jc w:val="both"/>
        <w:rPr>
          <w:rFonts w:ascii="Times New Roman" w:hAnsi="Times New Roman"/>
          <w:sz w:val="24"/>
          <w:szCs w:val="24"/>
          <w:lang w:val="lv-LV"/>
        </w:rPr>
      </w:pPr>
    </w:p>
    <w:p w14:paraId="4B6156A4" w14:textId="77777777" w:rsidR="00594143" w:rsidRDefault="00000000" w:rsidP="00594143">
      <w:pPr>
        <w:pStyle w:val="Sarakstarindkopa"/>
        <w:numPr>
          <w:ilvl w:val="1"/>
          <w:numId w:val="12"/>
        </w:numPr>
        <w:spacing w:after="0" w:line="240" w:lineRule="auto"/>
        <w:ind w:left="567" w:right="11" w:hanging="567"/>
        <w:jc w:val="both"/>
        <w:rPr>
          <w:rFonts w:ascii="Times New Roman" w:hAnsi="Times New Roman"/>
          <w:sz w:val="24"/>
          <w:szCs w:val="24"/>
          <w:lang w:val="lv-LV"/>
        </w:rPr>
      </w:pPr>
      <w:r w:rsidRPr="002D3CDC">
        <w:rPr>
          <w:rFonts w:ascii="Times New Roman" w:hAnsi="Times New Roman"/>
          <w:sz w:val="24"/>
          <w:szCs w:val="24"/>
          <w:lang w:val="lv-LV"/>
        </w:rPr>
        <w:t>GUPD</w:t>
      </w:r>
      <w:r w:rsidRPr="002D3CDC">
        <w:rPr>
          <w:rFonts w:ascii="Times New Roman" w:hAnsi="Times New Roman"/>
          <w:b/>
          <w:sz w:val="24"/>
          <w:szCs w:val="24"/>
          <w:lang w:val="lv-LV"/>
        </w:rPr>
        <w:t xml:space="preserve"> direktoram</w:t>
      </w:r>
      <w:r>
        <w:rPr>
          <w:rFonts w:ascii="Times New Roman" w:hAnsi="Times New Roman"/>
          <w:b/>
          <w:sz w:val="24"/>
          <w:szCs w:val="24"/>
          <w:lang w:val="lv-LV"/>
        </w:rPr>
        <w:t>, direktora vietniekam, direktora vietniekam – Jauno iestāžu grāmatvedības uzskaites daļas (turpmāk – JIGUD) vadītājam</w:t>
      </w:r>
      <w:r w:rsidRPr="002D3CDC">
        <w:rPr>
          <w:rFonts w:ascii="Times New Roman" w:hAnsi="Times New Roman"/>
          <w:sz w:val="24"/>
          <w:szCs w:val="24"/>
          <w:lang w:val="lv-LV"/>
        </w:rPr>
        <w:t>:</w:t>
      </w:r>
    </w:p>
    <w:p w14:paraId="7045A80B"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parakstīt </w:t>
      </w:r>
      <w:r w:rsidRPr="002D3CDC">
        <w:rPr>
          <w:rFonts w:ascii="Times New Roman" w:hAnsi="Times New Roman"/>
          <w:i/>
          <w:sz w:val="24"/>
          <w:szCs w:val="24"/>
          <w:lang w:val="lv-LV"/>
        </w:rPr>
        <w:t>ePārskatos</w:t>
      </w:r>
      <w:r w:rsidRPr="002D3CDC">
        <w:rPr>
          <w:rFonts w:ascii="Times New Roman" w:hAnsi="Times New Roman"/>
          <w:sz w:val="24"/>
          <w:szCs w:val="24"/>
          <w:lang w:val="lv-LV"/>
        </w:rPr>
        <w:t xml:space="preserve"> ar iestādes vadītāja tiesībām saskaņā ar grāmatvedības uzskaites datiem GUPD sagatavotos pārskatus par Iestāžu finanšu darbību, t.sk. konsolidētos pārskatus (izņemot atbilstoši Ministru kabineta noteikumiem par gada pārskata sagatavošanas kārtību (turpmāk – Noteikumi) sagatavotos </w:t>
      </w:r>
      <w:r>
        <w:rPr>
          <w:rFonts w:ascii="Times New Roman" w:hAnsi="Times New Roman"/>
          <w:sz w:val="24"/>
          <w:szCs w:val="24"/>
          <w:lang w:val="lv-LV"/>
        </w:rPr>
        <w:t xml:space="preserve">Iestāžu un resoru </w:t>
      </w:r>
      <w:r w:rsidRPr="002D3CDC">
        <w:rPr>
          <w:rFonts w:ascii="Times New Roman" w:hAnsi="Times New Roman"/>
          <w:sz w:val="24"/>
          <w:szCs w:val="24"/>
          <w:lang w:val="lv-LV"/>
        </w:rPr>
        <w:t>konsolidētos gada pārskatus);</w:t>
      </w:r>
    </w:p>
    <w:p w14:paraId="3B4C9F5D"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parakstīt </w:t>
      </w:r>
      <w:r w:rsidRPr="002D3CDC">
        <w:rPr>
          <w:rFonts w:ascii="Times New Roman" w:hAnsi="Times New Roman"/>
          <w:i/>
          <w:sz w:val="24"/>
          <w:szCs w:val="24"/>
          <w:lang w:val="lv-LV"/>
        </w:rPr>
        <w:t>ePārskatos</w:t>
      </w:r>
      <w:r w:rsidRPr="002D3CDC">
        <w:rPr>
          <w:rFonts w:ascii="Times New Roman" w:hAnsi="Times New Roman"/>
          <w:sz w:val="24"/>
          <w:szCs w:val="24"/>
          <w:lang w:val="lv-LV"/>
        </w:rPr>
        <w:t xml:space="preserve"> ar AFD paraksta tiesībām</w:t>
      </w:r>
      <w:r w:rsidRPr="002D3CDC">
        <w:rPr>
          <w:lang w:val="lv-LV"/>
        </w:rPr>
        <w:t xml:space="preserve"> </w:t>
      </w:r>
      <w:r w:rsidRPr="002D3CDC">
        <w:rPr>
          <w:rFonts w:ascii="Times New Roman" w:hAnsi="Times New Roman"/>
          <w:sz w:val="24"/>
          <w:szCs w:val="24"/>
          <w:lang w:val="lv-LV"/>
        </w:rPr>
        <w:t xml:space="preserve">atbilstoši Noteikumiem saskaņā ar grāmatvedības uzskaites datiem GUPD sagatavotos Iestāžu un </w:t>
      </w:r>
      <w:r>
        <w:rPr>
          <w:rFonts w:ascii="Times New Roman" w:hAnsi="Times New Roman"/>
          <w:sz w:val="24"/>
          <w:szCs w:val="24"/>
          <w:lang w:val="lv-LV"/>
        </w:rPr>
        <w:t>resoru</w:t>
      </w:r>
      <w:r w:rsidRPr="002D3CDC">
        <w:rPr>
          <w:rFonts w:ascii="Times New Roman" w:hAnsi="Times New Roman"/>
          <w:sz w:val="24"/>
          <w:szCs w:val="24"/>
          <w:lang w:val="lv-LV"/>
        </w:rPr>
        <w:t xml:space="preserve"> konsolidētos gada pārskatus;</w:t>
      </w:r>
    </w:p>
    <w:p w14:paraId="058A85E2"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iesniegt Iestāžu VID EDS pārskatus;</w:t>
      </w:r>
    </w:p>
    <w:p w14:paraId="2E3EF370"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Iestāžu vārdā parakstīt un iesniegt pieteikumus </w:t>
      </w:r>
      <w:r w:rsidRPr="002D3CDC">
        <w:rPr>
          <w:rFonts w:ascii="Times New Roman" w:hAnsi="Times New Roman"/>
          <w:i/>
          <w:sz w:val="24"/>
          <w:szCs w:val="24"/>
          <w:lang w:val="lv-LV"/>
        </w:rPr>
        <w:t>eKases</w:t>
      </w:r>
      <w:r w:rsidRPr="002D3CDC">
        <w:rPr>
          <w:rFonts w:ascii="Times New Roman" w:hAnsi="Times New Roman"/>
          <w:sz w:val="24"/>
          <w:szCs w:val="24"/>
          <w:lang w:val="lv-LV"/>
        </w:rPr>
        <w:t xml:space="preserve"> tiešsaistes datu apmaiņas sertifikāta saņemšanai, nosakot lietotājiem piesaistītos kontus un pieejas režīmus;</w:t>
      </w:r>
    </w:p>
    <w:p w14:paraId="400DDC57"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lastRenderedPageBreak/>
        <w:t xml:space="preserve">Iestāžu vārdā parakstīt un iesniegt pieteikumus Valsts kases GUPD darbinieku piekļuvei </w:t>
      </w:r>
      <w:r w:rsidRPr="002D3CDC">
        <w:rPr>
          <w:rFonts w:ascii="Times New Roman" w:hAnsi="Times New Roman"/>
          <w:i/>
          <w:sz w:val="24"/>
          <w:szCs w:val="24"/>
          <w:lang w:val="lv-LV"/>
        </w:rPr>
        <w:t xml:space="preserve">eKasei </w:t>
      </w:r>
      <w:r w:rsidRPr="002D3CDC">
        <w:rPr>
          <w:rFonts w:ascii="Times New Roman" w:hAnsi="Times New Roman"/>
          <w:sz w:val="24"/>
          <w:szCs w:val="24"/>
          <w:lang w:val="lv-LV"/>
        </w:rPr>
        <w:t>Iestāžu maksājumu rīkojumu sagatavošanai, nosakot lietotājiem piesaistītos kontus un pieejas režīmus</w:t>
      </w:r>
      <w:r>
        <w:rPr>
          <w:rFonts w:ascii="Times New Roman" w:hAnsi="Times New Roman"/>
          <w:sz w:val="24"/>
          <w:szCs w:val="24"/>
          <w:lang w:val="lv-LV"/>
        </w:rPr>
        <w:t>, t.sk.</w:t>
      </w:r>
      <w:r w:rsidRPr="007E1DBD">
        <w:rPr>
          <w:rFonts w:ascii="Times New Roman" w:hAnsi="Times New Roman"/>
          <w:sz w:val="24"/>
          <w:szCs w:val="24"/>
          <w:lang w:val="lv-LV"/>
        </w:rPr>
        <w:t xml:space="preserve"> </w:t>
      </w:r>
      <w:r>
        <w:rPr>
          <w:rFonts w:ascii="Times New Roman" w:hAnsi="Times New Roman"/>
          <w:sz w:val="24"/>
          <w:szCs w:val="24"/>
          <w:lang w:val="lv-LV"/>
        </w:rPr>
        <w:t>parakstīšanai (autorizēšanai</w:t>
      </w:r>
      <w:r w:rsidRPr="007E1DBD">
        <w:rPr>
          <w:rFonts w:ascii="Times New Roman" w:hAnsi="Times New Roman"/>
          <w:sz w:val="24"/>
          <w:szCs w:val="24"/>
          <w:lang w:val="lv-LV"/>
        </w:rPr>
        <w:t>) ar pieejas režīmu “2. paraksts”</w:t>
      </w:r>
      <w:r w:rsidRPr="002D3CDC">
        <w:rPr>
          <w:rFonts w:ascii="Times New Roman" w:hAnsi="Times New Roman"/>
          <w:sz w:val="24"/>
          <w:szCs w:val="24"/>
          <w:lang w:val="lv-LV"/>
        </w:rPr>
        <w:t>;</w:t>
      </w:r>
    </w:p>
    <w:p w14:paraId="6ECAC879"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Iestāžu vārdā parakstīt un iesniegt pieteikumus Valsts kases GUPD darbinieku piekļuvei </w:t>
      </w:r>
      <w:r w:rsidRPr="002D3CDC">
        <w:rPr>
          <w:rFonts w:ascii="Times New Roman" w:hAnsi="Times New Roman"/>
          <w:i/>
          <w:sz w:val="24"/>
          <w:szCs w:val="24"/>
          <w:lang w:val="lv-LV"/>
        </w:rPr>
        <w:t xml:space="preserve">ePārskatiem </w:t>
      </w:r>
      <w:r w:rsidRPr="002D3CDC">
        <w:rPr>
          <w:rFonts w:ascii="Times New Roman" w:hAnsi="Times New Roman"/>
          <w:sz w:val="24"/>
          <w:szCs w:val="24"/>
          <w:lang w:val="lv-LV"/>
        </w:rPr>
        <w:t>Iestāžu pārskatu un citas iesniedzamās informācijas sagatavošanai un parakstīšanai, nosakot lietotājiem pieejas režīmus;</w:t>
      </w:r>
    </w:p>
    <w:p w14:paraId="7479C61C"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piešķirt VID EDS nepieciešamās lietotāja tiesības Valsts kases GUPD darbiniekiem Iestāžu pārskatu sagatavošanai un iesniegšanai;</w:t>
      </w:r>
    </w:p>
    <w:p w14:paraId="7EB21F9F" w14:textId="77777777" w:rsidR="00594143"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piešķirt CSP EDV nepieciešamās lietotāja tiesības Valsts kases GUPD darbiniekiem Iestāžu pārskatu sagatavošanai un iesniegšanai;</w:t>
      </w:r>
    </w:p>
    <w:p w14:paraId="127415EB" w14:textId="77777777" w:rsidR="00594143" w:rsidRPr="00696767" w:rsidRDefault="00594143" w:rsidP="00594143">
      <w:pPr>
        <w:tabs>
          <w:tab w:val="left" w:pos="851"/>
        </w:tabs>
        <w:spacing w:after="0" w:line="240" w:lineRule="auto"/>
        <w:ind w:left="360" w:right="11"/>
        <w:jc w:val="both"/>
        <w:rPr>
          <w:rFonts w:ascii="Times New Roman" w:hAnsi="Times New Roman"/>
          <w:bCs/>
          <w:sz w:val="24"/>
          <w:szCs w:val="24"/>
          <w:lang w:val="lv-LV"/>
        </w:rPr>
      </w:pPr>
    </w:p>
    <w:p w14:paraId="0A79954B" w14:textId="77777777" w:rsidR="00594143" w:rsidRDefault="00000000" w:rsidP="00594143">
      <w:pPr>
        <w:pStyle w:val="Sarakstarindkopa"/>
        <w:numPr>
          <w:ilvl w:val="1"/>
          <w:numId w:val="12"/>
        </w:numPr>
        <w:spacing w:after="0" w:line="240" w:lineRule="auto"/>
        <w:ind w:left="567" w:right="11" w:hanging="567"/>
        <w:jc w:val="both"/>
        <w:rPr>
          <w:rFonts w:ascii="Times New Roman" w:hAnsi="Times New Roman"/>
          <w:bCs/>
          <w:sz w:val="24"/>
          <w:szCs w:val="24"/>
          <w:lang w:val="lv-LV"/>
        </w:rPr>
      </w:pPr>
      <w:r>
        <w:rPr>
          <w:rFonts w:ascii="Times New Roman" w:hAnsi="Times New Roman"/>
          <w:bCs/>
          <w:sz w:val="24"/>
          <w:szCs w:val="24"/>
          <w:lang w:val="lv-LV"/>
        </w:rPr>
        <w:t xml:space="preserve">GUPD </w:t>
      </w:r>
      <w:r w:rsidRPr="006F4927">
        <w:rPr>
          <w:rFonts w:ascii="Times New Roman" w:hAnsi="Times New Roman"/>
          <w:b/>
          <w:sz w:val="24"/>
          <w:szCs w:val="24"/>
          <w:lang w:val="lv-LV"/>
        </w:rPr>
        <w:t>PPAD</w:t>
      </w:r>
      <w:r>
        <w:rPr>
          <w:rFonts w:ascii="Times New Roman" w:hAnsi="Times New Roman"/>
          <w:bCs/>
          <w:sz w:val="24"/>
          <w:szCs w:val="24"/>
          <w:lang w:val="lv-LV"/>
        </w:rPr>
        <w:t xml:space="preserve"> </w:t>
      </w:r>
      <w:r w:rsidRPr="005F052A">
        <w:rPr>
          <w:rFonts w:ascii="Times New Roman" w:hAnsi="Times New Roman"/>
          <w:b/>
          <w:sz w:val="24"/>
          <w:szCs w:val="24"/>
          <w:lang w:val="lv-LV"/>
        </w:rPr>
        <w:t>vadītājam – direktora vietniekam</w:t>
      </w:r>
      <w:r>
        <w:rPr>
          <w:rFonts w:ascii="Times New Roman" w:hAnsi="Times New Roman"/>
          <w:bCs/>
          <w:sz w:val="24"/>
          <w:szCs w:val="24"/>
          <w:lang w:val="lv-LV"/>
        </w:rPr>
        <w:t>:</w:t>
      </w:r>
    </w:p>
    <w:p w14:paraId="75610535"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Iestāžu vārdā parakstīt un iesniegt pieteikumus </w:t>
      </w:r>
      <w:r w:rsidRPr="002D3CDC">
        <w:rPr>
          <w:rFonts w:ascii="Times New Roman" w:hAnsi="Times New Roman"/>
          <w:i/>
          <w:sz w:val="24"/>
          <w:szCs w:val="24"/>
          <w:lang w:val="lv-LV"/>
        </w:rPr>
        <w:t>eKases</w:t>
      </w:r>
      <w:r w:rsidRPr="002D3CDC">
        <w:rPr>
          <w:rFonts w:ascii="Times New Roman" w:hAnsi="Times New Roman"/>
          <w:sz w:val="24"/>
          <w:szCs w:val="24"/>
          <w:lang w:val="lv-LV"/>
        </w:rPr>
        <w:t xml:space="preserve"> tiešsaistes datu apmaiņas sertifikāta saņemšanai, nosakot lietotājiem piesaistītos kontus un pieejas režīmus;</w:t>
      </w:r>
    </w:p>
    <w:p w14:paraId="2611AD7A" w14:textId="77777777" w:rsidR="00594143" w:rsidRPr="00696767" w:rsidRDefault="00594143" w:rsidP="00594143">
      <w:pPr>
        <w:tabs>
          <w:tab w:val="left" w:pos="851"/>
        </w:tabs>
        <w:spacing w:after="0" w:line="240" w:lineRule="auto"/>
        <w:ind w:left="360" w:right="11"/>
        <w:jc w:val="both"/>
        <w:rPr>
          <w:rFonts w:ascii="Times New Roman" w:hAnsi="Times New Roman"/>
          <w:bCs/>
          <w:sz w:val="24"/>
          <w:szCs w:val="24"/>
          <w:lang w:val="lv-LV"/>
        </w:rPr>
      </w:pPr>
    </w:p>
    <w:p w14:paraId="0F38F877" w14:textId="77777777" w:rsidR="00594143" w:rsidRPr="002D3CDC" w:rsidRDefault="00000000" w:rsidP="00594143">
      <w:pPr>
        <w:pStyle w:val="Sarakstarindkopa"/>
        <w:numPr>
          <w:ilvl w:val="1"/>
          <w:numId w:val="12"/>
        </w:numPr>
        <w:spacing w:after="0" w:line="240" w:lineRule="auto"/>
        <w:ind w:left="567" w:right="11" w:hanging="567"/>
        <w:jc w:val="both"/>
        <w:rPr>
          <w:rFonts w:ascii="Times New Roman" w:hAnsi="Times New Roman"/>
          <w:bCs/>
          <w:sz w:val="24"/>
          <w:szCs w:val="24"/>
          <w:lang w:val="lv-LV"/>
        </w:rPr>
      </w:pPr>
      <w:r w:rsidRPr="002D3CDC">
        <w:rPr>
          <w:rFonts w:ascii="Times New Roman" w:hAnsi="Times New Roman"/>
          <w:sz w:val="24"/>
          <w:szCs w:val="24"/>
          <w:lang w:val="lv-LV"/>
        </w:rPr>
        <w:t xml:space="preserve">GUPD </w:t>
      </w:r>
      <w:r w:rsidRPr="002D3CDC">
        <w:rPr>
          <w:rFonts w:ascii="Times New Roman" w:hAnsi="Times New Roman"/>
          <w:b/>
          <w:bCs/>
          <w:sz w:val="24"/>
          <w:szCs w:val="24"/>
          <w:lang w:val="lv-LV"/>
        </w:rPr>
        <w:t xml:space="preserve">Kontroles un pārskatu daļas </w:t>
      </w:r>
      <w:r>
        <w:rPr>
          <w:rFonts w:ascii="Times New Roman" w:hAnsi="Times New Roman"/>
          <w:b/>
          <w:bCs/>
          <w:sz w:val="24"/>
          <w:szCs w:val="24"/>
          <w:lang w:val="lv-LV"/>
        </w:rPr>
        <w:t xml:space="preserve">1. un 2. nodaļu </w:t>
      </w:r>
      <w:r w:rsidRPr="002D3CDC">
        <w:rPr>
          <w:rFonts w:ascii="Times New Roman" w:hAnsi="Times New Roman"/>
          <w:b/>
          <w:bCs/>
          <w:sz w:val="24"/>
          <w:szCs w:val="24"/>
          <w:lang w:val="lv-LV"/>
        </w:rPr>
        <w:t>vadītāj</w:t>
      </w:r>
      <w:r>
        <w:rPr>
          <w:rFonts w:ascii="Times New Roman" w:hAnsi="Times New Roman"/>
          <w:b/>
          <w:bCs/>
          <w:sz w:val="24"/>
          <w:szCs w:val="24"/>
          <w:lang w:val="lv-LV"/>
        </w:rPr>
        <w:t xml:space="preserve">iem, </w:t>
      </w:r>
      <w:r>
        <w:rPr>
          <w:rFonts w:ascii="Times New Roman" w:hAnsi="Times New Roman"/>
          <w:b/>
          <w:sz w:val="24"/>
          <w:szCs w:val="24"/>
          <w:lang w:val="lv-LV"/>
        </w:rPr>
        <w:t>JIGUD</w:t>
      </w:r>
      <w:r>
        <w:rPr>
          <w:rFonts w:ascii="Times New Roman" w:hAnsi="Times New Roman"/>
          <w:b/>
          <w:bCs/>
          <w:sz w:val="24"/>
          <w:szCs w:val="24"/>
          <w:lang w:val="lv-LV"/>
        </w:rPr>
        <w:t xml:space="preserve"> </w:t>
      </w:r>
      <w:r w:rsidRPr="002319E5">
        <w:rPr>
          <w:rFonts w:ascii="Times New Roman" w:hAnsi="Times New Roman"/>
          <w:b/>
          <w:bCs/>
          <w:sz w:val="24"/>
          <w:szCs w:val="24"/>
          <w:lang w:val="lv-LV"/>
        </w:rPr>
        <w:t>Tieslietu ministrijas (turpmāk – TM)</w:t>
      </w:r>
      <w:r w:rsidRPr="002857D6">
        <w:rPr>
          <w:rFonts w:ascii="Times New Roman" w:hAnsi="Times New Roman"/>
          <w:b/>
          <w:bCs/>
          <w:sz w:val="24"/>
          <w:szCs w:val="24"/>
          <w:lang w:val="lv-LV"/>
        </w:rPr>
        <w:t xml:space="preserve"> </w:t>
      </w:r>
      <w:r w:rsidRPr="00696767">
        <w:rPr>
          <w:rFonts w:ascii="Times New Roman" w:hAnsi="Times New Roman"/>
          <w:b/>
          <w:bCs/>
          <w:sz w:val="24"/>
          <w:szCs w:val="24"/>
          <w:lang w:val="lv-LV"/>
        </w:rPr>
        <w:t>K</w:t>
      </w:r>
      <w:r w:rsidRPr="002319E5">
        <w:rPr>
          <w:rFonts w:ascii="Times New Roman" w:hAnsi="Times New Roman"/>
          <w:b/>
          <w:bCs/>
          <w:sz w:val="24"/>
          <w:szCs w:val="24"/>
          <w:lang w:val="lv-LV"/>
        </w:rPr>
        <w:t>ontroles un pārskatu nodaļ</w:t>
      </w:r>
      <w:r>
        <w:rPr>
          <w:rFonts w:ascii="Times New Roman" w:hAnsi="Times New Roman"/>
          <w:b/>
          <w:bCs/>
          <w:sz w:val="24"/>
          <w:szCs w:val="24"/>
          <w:lang w:val="lv-LV"/>
        </w:rPr>
        <w:t>as (turpmāk – KPN)</w:t>
      </w:r>
      <w:r w:rsidRPr="002319E5">
        <w:rPr>
          <w:rFonts w:ascii="Times New Roman" w:hAnsi="Times New Roman"/>
          <w:b/>
          <w:bCs/>
          <w:sz w:val="24"/>
          <w:szCs w:val="24"/>
          <w:lang w:val="lv-LV"/>
        </w:rPr>
        <w:t>, Kultūras ministrijas (turpmāk – KM)</w:t>
      </w:r>
      <w:r w:rsidRPr="002857D6">
        <w:rPr>
          <w:rFonts w:ascii="Times New Roman" w:hAnsi="Times New Roman"/>
          <w:b/>
          <w:bCs/>
          <w:sz w:val="24"/>
          <w:szCs w:val="24"/>
          <w:lang w:val="lv-LV"/>
        </w:rPr>
        <w:t xml:space="preserve"> </w:t>
      </w:r>
      <w:r>
        <w:rPr>
          <w:rFonts w:ascii="Times New Roman" w:hAnsi="Times New Roman"/>
          <w:b/>
          <w:bCs/>
          <w:sz w:val="24"/>
          <w:szCs w:val="24"/>
          <w:lang w:val="lv-LV"/>
        </w:rPr>
        <w:t>KPN</w:t>
      </w:r>
      <w:r w:rsidRPr="002319E5">
        <w:rPr>
          <w:rFonts w:ascii="Times New Roman" w:hAnsi="Times New Roman"/>
          <w:b/>
          <w:bCs/>
          <w:sz w:val="24"/>
          <w:szCs w:val="24"/>
          <w:lang w:val="lv-LV"/>
        </w:rPr>
        <w:t xml:space="preserve"> un Izglītības un zinātnes ministrijas (turpmāk – IZM) </w:t>
      </w:r>
      <w:r>
        <w:rPr>
          <w:rFonts w:ascii="Times New Roman" w:hAnsi="Times New Roman"/>
          <w:b/>
          <w:bCs/>
          <w:sz w:val="24"/>
          <w:szCs w:val="24"/>
          <w:lang w:val="lv-LV"/>
        </w:rPr>
        <w:t xml:space="preserve">KPN </w:t>
      </w:r>
      <w:r w:rsidRPr="009A45E0">
        <w:rPr>
          <w:rFonts w:ascii="Times New Roman" w:hAnsi="Times New Roman"/>
          <w:b/>
          <w:bCs/>
          <w:sz w:val="24"/>
          <w:szCs w:val="24"/>
          <w:lang w:val="lv-LV"/>
        </w:rPr>
        <w:t>vadītājiem par attiecīgo resoru, Iestādi</w:t>
      </w:r>
      <w:r w:rsidRPr="009A45E0">
        <w:rPr>
          <w:rFonts w:ascii="Times New Roman" w:hAnsi="Times New Roman"/>
          <w:bCs/>
          <w:sz w:val="24"/>
          <w:szCs w:val="24"/>
          <w:lang w:val="lv-LV"/>
        </w:rPr>
        <w:t>:</w:t>
      </w:r>
    </w:p>
    <w:p w14:paraId="17A0AA3A"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Iestāžu vārdā parakstīt un iesniegt pieteikumus </w:t>
      </w:r>
      <w:r w:rsidRPr="002D3CDC">
        <w:rPr>
          <w:rFonts w:ascii="Times New Roman" w:hAnsi="Times New Roman"/>
          <w:i/>
          <w:sz w:val="24"/>
          <w:szCs w:val="24"/>
          <w:lang w:val="lv-LV"/>
        </w:rPr>
        <w:t>eKases</w:t>
      </w:r>
      <w:r w:rsidRPr="002D3CDC">
        <w:rPr>
          <w:rFonts w:ascii="Times New Roman" w:hAnsi="Times New Roman"/>
          <w:sz w:val="24"/>
          <w:szCs w:val="24"/>
          <w:lang w:val="lv-LV"/>
        </w:rPr>
        <w:t xml:space="preserve"> tiešsaistes datu apmaiņas sertifikāta saņemšanai, nosakot lietotājiem piesaistītos kontus un pieejas režīmus;</w:t>
      </w:r>
    </w:p>
    <w:p w14:paraId="09AF2101"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Iestāžu vārdā parakstīt un iesniegt pieteikumus Valsts kases GUPD darbinieku piekļuvei </w:t>
      </w:r>
      <w:r w:rsidRPr="002D3CDC">
        <w:rPr>
          <w:rFonts w:ascii="Times New Roman" w:hAnsi="Times New Roman"/>
          <w:i/>
          <w:sz w:val="24"/>
          <w:szCs w:val="24"/>
          <w:lang w:val="lv-LV"/>
        </w:rPr>
        <w:t xml:space="preserve">eKasei </w:t>
      </w:r>
      <w:r w:rsidRPr="002D3CDC">
        <w:rPr>
          <w:rFonts w:ascii="Times New Roman" w:hAnsi="Times New Roman"/>
          <w:sz w:val="24"/>
          <w:szCs w:val="24"/>
          <w:lang w:val="lv-LV"/>
        </w:rPr>
        <w:t>Iestāžu maksājumu rīkojumu sagatavošanai, nosakot lietotājiem piesaistītos kontus un pieejas režīmus</w:t>
      </w:r>
      <w:r>
        <w:rPr>
          <w:rFonts w:ascii="Times New Roman" w:hAnsi="Times New Roman"/>
          <w:sz w:val="24"/>
          <w:szCs w:val="24"/>
          <w:lang w:val="lv-LV"/>
        </w:rPr>
        <w:t>, t.sk.</w:t>
      </w:r>
      <w:r w:rsidRPr="007E1DBD">
        <w:rPr>
          <w:rFonts w:ascii="Times New Roman" w:hAnsi="Times New Roman"/>
          <w:sz w:val="24"/>
          <w:szCs w:val="24"/>
          <w:lang w:val="lv-LV"/>
        </w:rPr>
        <w:t xml:space="preserve"> </w:t>
      </w:r>
      <w:r>
        <w:rPr>
          <w:rFonts w:ascii="Times New Roman" w:hAnsi="Times New Roman"/>
          <w:sz w:val="24"/>
          <w:szCs w:val="24"/>
          <w:lang w:val="lv-LV"/>
        </w:rPr>
        <w:t>parakstīšanai (autorizēšanai</w:t>
      </w:r>
      <w:r w:rsidRPr="007E1DBD">
        <w:rPr>
          <w:rFonts w:ascii="Times New Roman" w:hAnsi="Times New Roman"/>
          <w:sz w:val="24"/>
          <w:szCs w:val="24"/>
          <w:lang w:val="lv-LV"/>
        </w:rPr>
        <w:t>) ar pieejas režīmu “2. paraksts”</w:t>
      </w:r>
      <w:r w:rsidRPr="002D3CDC">
        <w:rPr>
          <w:rFonts w:ascii="Times New Roman" w:hAnsi="Times New Roman"/>
          <w:sz w:val="24"/>
          <w:szCs w:val="24"/>
          <w:lang w:val="lv-LV"/>
        </w:rPr>
        <w:t>;</w:t>
      </w:r>
    </w:p>
    <w:p w14:paraId="1E91E41B"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Iestāžu vārdā parakstīt un iesniegt pieteikumus Valsts kases GUPD darbinieku piekļuvei </w:t>
      </w:r>
      <w:r w:rsidRPr="002D3CDC">
        <w:rPr>
          <w:rFonts w:ascii="Times New Roman" w:hAnsi="Times New Roman"/>
          <w:i/>
          <w:sz w:val="24"/>
          <w:szCs w:val="24"/>
          <w:lang w:val="lv-LV"/>
        </w:rPr>
        <w:t xml:space="preserve">ePārskatiem </w:t>
      </w:r>
      <w:r w:rsidRPr="002D3CDC">
        <w:rPr>
          <w:rFonts w:ascii="Times New Roman" w:hAnsi="Times New Roman"/>
          <w:sz w:val="24"/>
          <w:szCs w:val="24"/>
          <w:lang w:val="lv-LV"/>
        </w:rPr>
        <w:t>Iestāžu pārskatu un citas iesniedzamās informācijas sagatavošanai un parakstīšanai, nosakot lietotājiem pieejas režīmus;</w:t>
      </w:r>
    </w:p>
    <w:p w14:paraId="5DE890E3"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piešķirt VID EDS nepieciešamās lietotāja tiesības Valsts kases GUPD darbiniekiem Iestāžu pārskatu sagatavošanai un iesniegšanai;</w:t>
      </w:r>
    </w:p>
    <w:p w14:paraId="3E0B2D55" w14:textId="77777777" w:rsidR="00594143"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piešķirt CSP EDV nepieciešamās lietotāja tiesības Valsts kases GUPD darbiniekiem Iestāžu pārskatu sagatavošanai un iesniegšanai;</w:t>
      </w:r>
    </w:p>
    <w:p w14:paraId="4DD6D9B0"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parakstīt </w:t>
      </w:r>
      <w:r w:rsidRPr="002D3CDC">
        <w:rPr>
          <w:rFonts w:ascii="Times New Roman" w:hAnsi="Times New Roman"/>
          <w:i/>
          <w:sz w:val="24"/>
          <w:szCs w:val="24"/>
          <w:lang w:val="lv-LV"/>
        </w:rPr>
        <w:t>ePārskatos</w:t>
      </w:r>
      <w:r w:rsidRPr="002D3CDC">
        <w:rPr>
          <w:rFonts w:ascii="Times New Roman" w:hAnsi="Times New Roman"/>
          <w:sz w:val="24"/>
          <w:szCs w:val="24"/>
          <w:lang w:val="lv-LV"/>
        </w:rPr>
        <w:t xml:space="preserve"> ar iestādes vadītāja tiesībām saskaņā ar grāmatvedības uzskaites datiem GUPD sagatavotos pārskatus par Iestāžu finanšu darbību, t.sk. konsolidētos pārskatus (izņemot atbilstoši Noteikumiem sagatavotos </w:t>
      </w:r>
      <w:r>
        <w:rPr>
          <w:rFonts w:ascii="Times New Roman" w:hAnsi="Times New Roman"/>
          <w:sz w:val="24"/>
          <w:szCs w:val="24"/>
          <w:lang w:val="lv-LV"/>
        </w:rPr>
        <w:t xml:space="preserve">Iestāžu un resoru </w:t>
      </w:r>
      <w:r w:rsidRPr="002D3CDC">
        <w:rPr>
          <w:rFonts w:ascii="Times New Roman" w:hAnsi="Times New Roman"/>
          <w:sz w:val="24"/>
          <w:szCs w:val="24"/>
          <w:lang w:val="lv-LV"/>
        </w:rPr>
        <w:t>konsolidētos gada pārskatus);</w:t>
      </w:r>
    </w:p>
    <w:p w14:paraId="466A1D8A"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parakstīt </w:t>
      </w:r>
      <w:r w:rsidRPr="002D3CDC">
        <w:rPr>
          <w:rFonts w:ascii="Times New Roman" w:hAnsi="Times New Roman"/>
          <w:i/>
          <w:sz w:val="24"/>
          <w:szCs w:val="24"/>
          <w:lang w:val="lv-LV"/>
        </w:rPr>
        <w:t>ePārskatos</w:t>
      </w:r>
      <w:r w:rsidRPr="002D3CDC">
        <w:rPr>
          <w:rFonts w:ascii="Times New Roman" w:hAnsi="Times New Roman"/>
          <w:sz w:val="24"/>
          <w:szCs w:val="24"/>
          <w:lang w:val="lv-LV"/>
        </w:rPr>
        <w:t xml:space="preserve"> ar AFD paraksta tiesībām</w:t>
      </w:r>
      <w:r w:rsidRPr="002D3CDC">
        <w:rPr>
          <w:lang w:val="lv-LV"/>
        </w:rPr>
        <w:t xml:space="preserve"> </w:t>
      </w:r>
      <w:r w:rsidRPr="002D3CDC">
        <w:rPr>
          <w:rFonts w:ascii="Times New Roman" w:hAnsi="Times New Roman"/>
          <w:sz w:val="24"/>
          <w:szCs w:val="24"/>
          <w:lang w:val="lv-LV"/>
        </w:rPr>
        <w:t xml:space="preserve">atbilstoši Noteikumiem saskaņā ar grāmatvedības uzskaites datiem GUPD sagatavotos Iestāžu un </w:t>
      </w:r>
      <w:r>
        <w:rPr>
          <w:rFonts w:ascii="Times New Roman" w:hAnsi="Times New Roman"/>
          <w:sz w:val="24"/>
          <w:szCs w:val="24"/>
          <w:lang w:val="lv-LV"/>
        </w:rPr>
        <w:t>resoru</w:t>
      </w:r>
      <w:r w:rsidRPr="002D3CDC">
        <w:rPr>
          <w:rFonts w:ascii="Times New Roman" w:hAnsi="Times New Roman"/>
          <w:sz w:val="24"/>
          <w:szCs w:val="24"/>
          <w:lang w:val="lv-LV"/>
        </w:rPr>
        <w:t xml:space="preserve"> konsolidētos gada pārskatus;</w:t>
      </w:r>
    </w:p>
    <w:p w14:paraId="6FFC007C" w14:textId="77777777" w:rsidR="00594143"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iesniegt </w:t>
      </w:r>
      <w:r>
        <w:rPr>
          <w:rFonts w:ascii="Times New Roman" w:hAnsi="Times New Roman"/>
          <w:bCs/>
          <w:sz w:val="24"/>
          <w:szCs w:val="24"/>
          <w:lang w:val="lv-LV"/>
        </w:rPr>
        <w:t>I</w:t>
      </w:r>
      <w:r w:rsidRPr="002D3CDC">
        <w:rPr>
          <w:rFonts w:ascii="Times New Roman" w:hAnsi="Times New Roman"/>
          <w:sz w:val="24"/>
          <w:szCs w:val="24"/>
          <w:lang w:val="lv-LV"/>
        </w:rPr>
        <w:t>estāžu pārskatus VID EDS un CSP EDV;</w:t>
      </w:r>
    </w:p>
    <w:p w14:paraId="31AB8E95"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89674E">
        <w:rPr>
          <w:rFonts w:ascii="Times New Roman" w:hAnsi="Times New Roman"/>
          <w:sz w:val="24"/>
          <w:szCs w:val="24"/>
          <w:lang w:val="lv-LV"/>
        </w:rPr>
        <w:t xml:space="preserve">parakstīt (autorizēt) </w:t>
      </w:r>
      <w:r w:rsidRPr="002D3CDC">
        <w:rPr>
          <w:rFonts w:ascii="Times New Roman" w:hAnsi="Times New Roman"/>
          <w:sz w:val="24"/>
          <w:szCs w:val="24"/>
          <w:lang w:val="lv-LV"/>
        </w:rPr>
        <w:t xml:space="preserve">ar pieejas režīmu “2. paraksts” GUPD sagatavotos </w:t>
      </w:r>
      <w:r>
        <w:rPr>
          <w:rFonts w:ascii="Times New Roman" w:hAnsi="Times New Roman"/>
          <w:sz w:val="24"/>
          <w:szCs w:val="24"/>
          <w:lang w:val="lv-LV"/>
        </w:rPr>
        <w:t>I</w:t>
      </w:r>
      <w:r w:rsidRPr="002D3CDC">
        <w:rPr>
          <w:rFonts w:ascii="Times New Roman" w:hAnsi="Times New Roman"/>
          <w:sz w:val="24"/>
          <w:szCs w:val="24"/>
          <w:lang w:val="lv-LV"/>
        </w:rPr>
        <w:t xml:space="preserve">estāžu maksājuma rīkojumus </w:t>
      </w:r>
      <w:r w:rsidRPr="002D3CDC">
        <w:rPr>
          <w:rFonts w:ascii="Times New Roman" w:hAnsi="Times New Roman"/>
          <w:i/>
          <w:sz w:val="24"/>
          <w:szCs w:val="24"/>
          <w:lang w:val="lv-LV"/>
        </w:rPr>
        <w:t>eKasē</w:t>
      </w:r>
      <w:r w:rsidRPr="002D3CDC">
        <w:rPr>
          <w:rFonts w:ascii="Times New Roman" w:hAnsi="Times New Roman"/>
          <w:sz w:val="24"/>
          <w:szCs w:val="24"/>
          <w:lang w:val="lv-LV"/>
        </w:rPr>
        <w:t>;</w:t>
      </w:r>
    </w:p>
    <w:p w14:paraId="1D89B596"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sagatavot un parakstīt apstiprinājuma lūgumus </w:t>
      </w:r>
      <w:r>
        <w:rPr>
          <w:rFonts w:ascii="Times New Roman" w:hAnsi="Times New Roman"/>
          <w:sz w:val="24"/>
          <w:szCs w:val="24"/>
          <w:lang w:val="lv-LV"/>
        </w:rPr>
        <w:t>I</w:t>
      </w:r>
      <w:r w:rsidRPr="002D3CDC">
        <w:rPr>
          <w:rFonts w:ascii="Times New Roman" w:hAnsi="Times New Roman"/>
          <w:sz w:val="24"/>
          <w:szCs w:val="24"/>
          <w:lang w:val="lv-LV"/>
        </w:rPr>
        <w:t>estāžu debitoriem un kreditoriem ārpus vispārējās valdības sektora struktūrām;</w:t>
      </w:r>
    </w:p>
    <w:p w14:paraId="4707EB99" w14:textId="77777777" w:rsidR="00594143" w:rsidRPr="001622C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parakstīt </w:t>
      </w:r>
      <w:r w:rsidRPr="002D3CDC">
        <w:rPr>
          <w:rFonts w:ascii="Times New Roman" w:hAnsi="Times New Roman"/>
          <w:i/>
          <w:sz w:val="24"/>
          <w:szCs w:val="24"/>
          <w:lang w:val="lv-LV"/>
        </w:rPr>
        <w:t>ePārskatos</w:t>
      </w:r>
      <w:r w:rsidRPr="002D3CDC">
        <w:rPr>
          <w:rFonts w:ascii="Times New Roman" w:hAnsi="Times New Roman"/>
          <w:sz w:val="24"/>
          <w:szCs w:val="24"/>
          <w:lang w:val="lv-LV"/>
        </w:rPr>
        <w:t xml:space="preserve"> ar atbildīgā finanšu darbinieka (AFD) paraksta tiesībām </w:t>
      </w:r>
      <w:r>
        <w:rPr>
          <w:rFonts w:ascii="Times New Roman" w:hAnsi="Times New Roman"/>
          <w:bCs/>
          <w:sz w:val="24"/>
          <w:szCs w:val="24"/>
          <w:lang w:val="lv-LV"/>
        </w:rPr>
        <w:t>Iestāžu</w:t>
      </w:r>
      <w:r w:rsidRPr="002D3CDC">
        <w:rPr>
          <w:rFonts w:ascii="Times New Roman" w:hAnsi="Times New Roman"/>
          <w:sz w:val="24"/>
          <w:szCs w:val="24"/>
          <w:lang w:val="lv-LV"/>
        </w:rPr>
        <w:t xml:space="preserve"> salīdzināšanās izziņas ar vispārējās valdības sektora struktūrām;</w:t>
      </w:r>
    </w:p>
    <w:p w14:paraId="15E61797" w14:textId="77777777" w:rsidR="00594143" w:rsidRDefault="00594143" w:rsidP="00594143">
      <w:pPr>
        <w:pStyle w:val="Sarakstarindkopa"/>
        <w:spacing w:after="0" w:line="240" w:lineRule="auto"/>
        <w:ind w:left="1418" w:right="11"/>
        <w:jc w:val="both"/>
        <w:rPr>
          <w:rFonts w:ascii="Times New Roman" w:hAnsi="Times New Roman"/>
          <w:sz w:val="24"/>
          <w:szCs w:val="24"/>
          <w:lang w:val="lv-LV"/>
        </w:rPr>
      </w:pPr>
    </w:p>
    <w:p w14:paraId="3723A883" w14:textId="77777777" w:rsidR="00594143" w:rsidRPr="009A45E0" w:rsidRDefault="00000000" w:rsidP="00594143">
      <w:pPr>
        <w:pStyle w:val="Sarakstarindkopa"/>
        <w:numPr>
          <w:ilvl w:val="1"/>
          <w:numId w:val="12"/>
        </w:numPr>
        <w:spacing w:after="0" w:line="240" w:lineRule="auto"/>
        <w:ind w:left="567" w:right="11" w:hanging="567"/>
        <w:jc w:val="both"/>
        <w:rPr>
          <w:rFonts w:ascii="Times New Roman" w:hAnsi="Times New Roman"/>
          <w:sz w:val="24"/>
          <w:szCs w:val="24"/>
          <w:lang w:val="lv-LV"/>
        </w:rPr>
      </w:pPr>
      <w:r>
        <w:rPr>
          <w:rFonts w:ascii="Times New Roman" w:hAnsi="Times New Roman"/>
          <w:b/>
          <w:bCs/>
          <w:sz w:val="24"/>
          <w:szCs w:val="24"/>
          <w:lang w:val="lv-LV"/>
        </w:rPr>
        <w:t xml:space="preserve">GUPD </w:t>
      </w:r>
      <w:r w:rsidRPr="002D3CDC">
        <w:rPr>
          <w:rFonts w:ascii="Times New Roman" w:hAnsi="Times New Roman"/>
          <w:b/>
          <w:bCs/>
          <w:sz w:val="24"/>
          <w:szCs w:val="24"/>
          <w:lang w:val="lv-LV"/>
        </w:rPr>
        <w:t xml:space="preserve">Kontroles un pārskatu daļas </w:t>
      </w:r>
      <w:r>
        <w:rPr>
          <w:rFonts w:ascii="Times New Roman" w:hAnsi="Times New Roman"/>
          <w:b/>
          <w:bCs/>
          <w:sz w:val="24"/>
          <w:szCs w:val="24"/>
          <w:lang w:val="lv-LV"/>
        </w:rPr>
        <w:t xml:space="preserve">1. un 2. nodaļu,  JIGUD </w:t>
      </w:r>
      <w:r w:rsidRPr="002319E5">
        <w:rPr>
          <w:rFonts w:ascii="Times New Roman" w:hAnsi="Times New Roman"/>
          <w:b/>
          <w:bCs/>
          <w:sz w:val="24"/>
          <w:szCs w:val="24"/>
          <w:lang w:val="lv-LV"/>
        </w:rPr>
        <w:t>TM</w:t>
      </w:r>
      <w:r>
        <w:rPr>
          <w:rFonts w:ascii="Times New Roman" w:hAnsi="Times New Roman"/>
          <w:b/>
          <w:bCs/>
          <w:sz w:val="24"/>
          <w:szCs w:val="24"/>
          <w:lang w:val="lv-LV"/>
        </w:rPr>
        <w:t xml:space="preserve"> KPN</w:t>
      </w:r>
      <w:r w:rsidRPr="002319E5">
        <w:rPr>
          <w:rFonts w:ascii="Times New Roman" w:hAnsi="Times New Roman"/>
          <w:b/>
          <w:bCs/>
          <w:sz w:val="24"/>
          <w:szCs w:val="24"/>
          <w:lang w:val="lv-LV"/>
        </w:rPr>
        <w:t>, KM</w:t>
      </w:r>
      <w:r>
        <w:rPr>
          <w:rFonts w:ascii="Times New Roman" w:hAnsi="Times New Roman"/>
          <w:b/>
          <w:bCs/>
          <w:sz w:val="24"/>
          <w:szCs w:val="24"/>
          <w:lang w:val="lv-LV"/>
        </w:rPr>
        <w:t xml:space="preserve"> KPN, </w:t>
      </w:r>
      <w:r w:rsidRPr="002319E5">
        <w:rPr>
          <w:rFonts w:ascii="Times New Roman" w:hAnsi="Times New Roman"/>
          <w:b/>
          <w:bCs/>
          <w:sz w:val="24"/>
          <w:szCs w:val="24"/>
          <w:lang w:val="lv-LV"/>
        </w:rPr>
        <w:t xml:space="preserve">IZM </w:t>
      </w:r>
      <w:r>
        <w:rPr>
          <w:rFonts w:ascii="Times New Roman" w:hAnsi="Times New Roman"/>
          <w:b/>
          <w:bCs/>
          <w:sz w:val="24"/>
          <w:szCs w:val="24"/>
          <w:lang w:val="lv-LV"/>
        </w:rPr>
        <w:t xml:space="preserve">KPN resoru galvenajiem grāmatvežiem </w:t>
      </w:r>
      <w:r w:rsidRPr="009A45E0">
        <w:rPr>
          <w:rFonts w:ascii="Times New Roman" w:hAnsi="Times New Roman"/>
          <w:b/>
          <w:bCs/>
          <w:sz w:val="24"/>
          <w:szCs w:val="24"/>
          <w:lang w:val="lv-LV"/>
        </w:rPr>
        <w:t>par attiecīgo resoru, Iestādi:</w:t>
      </w:r>
    </w:p>
    <w:p w14:paraId="6E048D51"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Iestāžu vārdā parakstīt un iesniegt pieteikumus Valsts kases GUPD darbinieku piekļuvei </w:t>
      </w:r>
      <w:r w:rsidRPr="002D3CDC">
        <w:rPr>
          <w:rFonts w:ascii="Times New Roman" w:hAnsi="Times New Roman"/>
          <w:i/>
          <w:sz w:val="24"/>
          <w:szCs w:val="24"/>
          <w:lang w:val="lv-LV"/>
        </w:rPr>
        <w:t xml:space="preserve">ePārskatiem </w:t>
      </w:r>
      <w:r w:rsidRPr="002D3CDC">
        <w:rPr>
          <w:rFonts w:ascii="Times New Roman" w:hAnsi="Times New Roman"/>
          <w:sz w:val="24"/>
          <w:szCs w:val="24"/>
          <w:lang w:val="lv-LV"/>
        </w:rPr>
        <w:t xml:space="preserve">Iestāžu pārskatu un citas iesniedzamās informācijas </w:t>
      </w:r>
      <w:r w:rsidRPr="002D3CDC">
        <w:rPr>
          <w:rFonts w:ascii="Times New Roman" w:hAnsi="Times New Roman"/>
          <w:sz w:val="24"/>
          <w:szCs w:val="24"/>
          <w:lang w:val="lv-LV"/>
        </w:rPr>
        <w:lastRenderedPageBreak/>
        <w:t>sagatavošanai un parakstīšanai, nosakot lietotājiem pieejas režīmus;</w:t>
      </w:r>
    </w:p>
    <w:p w14:paraId="3FAE5390"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piešķirt VID EDS nepieciešamās lietotāja tiesības Valsts kases GUPD darbiniekiem Iestāžu pārskatu sagatavošanai un iesniegšanai;</w:t>
      </w:r>
    </w:p>
    <w:p w14:paraId="1DC88DF6" w14:textId="77777777" w:rsidR="00594143" w:rsidRPr="00932F30"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932F30">
        <w:rPr>
          <w:rFonts w:ascii="Times New Roman" w:hAnsi="Times New Roman"/>
          <w:sz w:val="24"/>
          <w:szCs w:val="24"/>
          <w:lang w:val="lv-LV"/>
        </w:rPr>
        <w:t>piešķirt CSP EDV nepieciešamās lietotāja tiesības Valsts kases GUPD darbiniekiem Iestāžu pārskatu sagatavošanai un iesniegšanai;</w:t>
      </w:r>
    </w:p>
    <w:p w14:paraId="31FAD742" w14:textId="77777777" w:rsidR="00594143"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parakstīt </w:t>
      </w:r>
      <w:r w:rsidRPr="002D3CDC">
        <w:rPr>
          <w:rFonts w:ascii="Times New Roman" w:hAnsi="Times New Roman"/>
          <w:i/>
          <w:sz w:val="24"/>
          <w:szCs w:val="24"/>
          <w:lang w:val="lv-LV"/>
        </w:rPr>
        <w:t>ePārskatos</w:t>
      </w:r>
      <w:r w:rsidRPr="002D3CDC">
        <w:rPr>
          <w:rFonts w:ascii="Times New Roman" w:hAnsi="Times New Roman"/>
          <w:sz w:val="24"/>
          <w:szCs w:val="24"/>
          <w:lang w:val="lv-LV"/>
        </w:rPr>
        <w:t xml:space="preserve"> ar iestādes vadītāja tiesībām saskaņā ar grāmatvedības uzskaites datiem GUPD sagatavotos pārskatus par Iestāžu finanšu darbību, t.sk. konsolidētos pārskatus (izņemot atbilstoši Noteikumiem sagatavotos </w:t>
      </w:r>
      <w:r>
        <w:rPr>
          <w:rFonts w:ascii="Times New Roman" w:hAnsi="Times New Roman"/>
          <w:sz w:val="24"/>
          <w:szCs w:val="24"/>
          <w:lang w:val="lv-LV"/>
        </w:rPr>
        <w:t xml:space="preserve">Iestāžu un resoru </w:t>
      </w:r>
      <w:r w:rsidRPr="002D3CDC">
        <w:rPr>
          <w:rFonts w:ascii="Times New Roman" w:hAnsi="Times New Roman"/>
          <w:sz w:val="24"/>
          <w:szCs w:val="24"/>
          <w:lang w:val="lv-LV"/>
        </w:rPr>
        <w:t>konsolidētos gada pārskatus);</w:t>
      </w:r>
    </w:p>
    <w:p w14:paraId="7F20BDFD"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parakstīt </w:t>
      </w:r>
      <w:r w:rsidRPr="002D3CDC">
        <w:rPr>
          <w:rFonts w:ascii="Times New Roman" w:hAnsi="Times New Roman"/>
          <w:i/>
          <w:sz w:val="24"/>
          <w:szCs w:val="24"/>
          <w:lang w:val="lv-LV"/>
        </w:rPr>
        <w:t>ePārskatos</w:t>
      </w:r>
      <w:r w:rsidRPr="002D3CDC">
        <w:rPr>
          <w:rFonts w:ascii="Times New Roman" w:hAnsi="Times New Roman"/>
          <w:sz w:val="24"/>
          <w:szCs w:val="24"/>
          <w:lang w:val="lv-LV"/>
        </w:rPr>
        <w:t xml:space="preserve"> ar AFD paraksta tiesībām</w:t>
      </w:r>
      <w:r w:rsidRPr="002D3CDC">
        <w:rPr>
          <w:lang w:val="lv-LV"/>
        </w:rPr>
        <w:t xml:space="preserve"> </w:t>
      </w:r>
      <w:r w:rsidRPr="002D3CDC">
        <w:rPr>
          <w:rFonts w:ascii="Times New Roman" w:hAnsi="Times New Roman"/>
          <w:sz w:val="24"/>
          <w:szCs w:val="24"/>
          <w:lang w:val="lv-LV"/>
        </w:rPr>
        <w:t xml:space="preserve">atbilstoši Noteikumiem saskaņā ar grāmatvedības uzskaites datiem GUPD sagatavotos Iestāžu un </w:t>
      </w:r>
      <w:r>
        <w:rPr>
          <w:rFonts w:ascii="Times New Roman" w:hAnsi="Times New Roman"/>
          <w:sz w:val="24"/>
          <w:szCs w:val="24"/>
          <w:lang w:val="lv-LV"/>
        </w:rPr>
        <w:t>resoru</w:t>
      </w:r>
      <w:r w:rsidRPr="002D3CDC">
        <w:rPr>
          <w:rFonts w:ascii="Times New Roman" w:hAnsi="Times New Roman"/>
          <w:sz w:val="24"/>
          <w:szCs w:val="24"/>
          <w:lang w:val="lv-LV"/>
        </w:rPr>
        <w:t xml:space="preserve"> konsolidētos gada pārskatus;</w:t>
      </w:r>
    </w:p>
    <w:p w14:paraId="262589E6" w14:textId="77777777" w:rsidR="00594143"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iesniegt </w:t>
      </w:r>
      <w:r>
        <w:rPr>
          <w:rFonts w:ascii="Times New Roman" w:hAnsi="Times New Roman"/>
          <w:bCs/>
          <w:sz w:val="24"/>
          <w:szCs w:val="24"/>
          <w:lang w:val="lv-LV"/>
        </w:rPr>
        <w:t>I</w:t>
      </w:r>
      <w:r w:rsidRPr="002D3CDC">
        <w:rPr>
          <w:rFonts w:ascii="Times New Roman" w:hAnsi="Times New Roman"/>
          <w:sz w:val="24"/>
          <w:szCs w:val="24"/>
          <w:lang w:val="lv-LV"/>
        </w:rPr>
        <w:t>estāžu pārskatus VID EDS un CSP EDV;</w:t>
      </w:r>
    </w:p>
    <w:p w14:paraId="0928011E"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89674E">
        <w:rPr>
          <w:rFonts w:ascii="Times New Roman" w:hAnsi="Times New Roman"/>
          <w:sz w:val="24"/>
          <w:szCs w:val="24"/>
          <w:lang w:val="lv-LV"/>
        </w:rPr>
        <w:t xml:space="preserve">parakstīt (autorizēt) </w:t>
      </w:r>
      <w:r w:rsidRPr="002D3CDC">
        <w:rPr>
          <w:rFonts w:ascii="Times New Roman" w:hAnsi="Times New Roman"/>
          <w:sz w:val="24"/>
          <w:szCs w:val="24"/>
          <w:lang w:val="lv-LV"/>
        </w:rPr>
        <w:t xml:space="preserve">ar pieejas režīmu “2. paraksts” GUPD sagatavotos </w:t>
      </w:r>
      <w:r>
        <w:rPr>
          <w:rFonts w:ascii="Times New Roman" w:hAnsi="Times New Roman"/>
          <w:sz w:val="24"/>
          <w:szCs w:val="24"/>
          <w:lang w:val="lv-LV"/>
        </w:rPr>
        <w:t>I</w:t>
      </w:r>
      <w:r w:rsidRPr="002D3CDC">
        <w:rPr>
          <w:rFonts w:ascii="Times New Roman" w:hAnsi="Times New Roman"/>
          <w:sz w:val="24"/>
          <w:szCs w:val="24"/>
          <w:lang w:val="lv-LV"/>
        </w:rPr>
        <w:t xml:space="preserve">estāžu maksājuma rīkojumus </w:t>
      </w:r>
      <w:r w:rsidRPr="002D3CDC">
        <w:rPr>
          <w:rFonts w:ascii="Times New Roman" w:hAnsi="Times New Roman"/>
          <w:i/>
          <w:sz w:val="24"/>
          <w:szCs w:val="24"/>
          <w:lang w:val="lv-LV"/>
        </w:rPr>
        <w:t>eKasē</w:t>
      </w:r>
      <w:r w:rsidRPr="002D3CDC">
        <w:rPr>
          <w:rFonts w:ascii="Times New Roman" w:hAnsi="Times New Roman"/>
          <w:sz w:val="24"/>
          <w:szCs w:val="24"/>
          <w:lang w:val="lv-LV"/>
        </w:rPr>
        <w:t>;</w:t>
      </w:r>
    </w:p>
    <w:p w14:paraId="5EBF9717"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sagatavot un parakstīt apstiprinājuma lūgumus </w:t>
      </w:r>
      <w:r>
        <w:rPr>
          <w:rFonts w:ascii="Times New Roman" w:hAnsi="Times New Roman"/>
          <w:sz w:val="24"/>
          <w:szCs w:val="24"/>
          <w:lang w:val="lv-LV"/>
        </w:rPr>
        <w:t>I</w:t>
      </w:r>
      <w:r w:rsidRPr="002D3CDC">
        <w:rPr>
          <w:rFonts w:ascii="Times New Roman" w:hAnsi="Times New Roman"/>
          <w:sz w:val="24"/>
          <w:szCs w:val="24"/>
          <w:lang w:val="lv-LV"/>
        </w:rPr>
        <w:t>estāžu debitoriem un kreditoriem ārpus vispārējās valdības sektora struktūrām;</w:t>
      </w:r>
    </w:p>
    <w:p w14:paraId="77143A39" w14:textId="77777777" w:rsidR="00594143" w:rsidRPr="001622C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parakstīt </w:t>
      </w:r>
      <w:r w:rsidRPr="002D3CDC">
        <w:rPr>
          <w:rFonts w:ascii="Times New Roman" w:hAnsi="Times New Roman"/>
          <w:i/>
          <w:sz w:val="24"/>
          <w:szCs w:val="24"/>
          <w:lang w:val="lv-LV"/>
        </w:rPr>
        <w:t>ePārskatos</w:t>
      </w:r>
      <w:r w:rsidRPr="002D3CDC">
        <w:rPr>
          <w:rFonts w:ascii="Times New Roman" w:hAnsi="Times New Roman"/>
          <w:sz w:val="24"/>
          <w:szCs w:val="24"/>
          <w:lang w:val="lv-LV"/>
        </w:rPr>
        <w:t xml:space="preserve"> ar atbildīgā finanšu darbinieka (AFD) paraksta tiesībām </w:t>
      </w:r>
      <w:r>
        <w:rPr>
          <w:rFonts w:ascii="Times New Roman" w:hAnsi="Times New Roman"/>
          <w:bCs/>
          <w:sz w:val="24"/>
          <w:szCs w:val="24"/>
          <w:lang w:val="lv-LV"/>
        </w:rPr>
        <w:t>Iestāžu</w:t>
      </w:r>
      <w:r w:rsidRPr="002D3CDC">
        <w:rPr>
          <w:rFonts w:ascii="Times New Roman" w:hAnsi="Times New Roman"/>
          <w:sz w:val="24"/>
          <w:szCs w:val="24"/>
          <w:lang w:val="lv-LV"/>
        </w:rPr>
        <w:t xml:space="preserve"> salīdzināšanās izziņas ar vispārējās valdības sektora struktūrām;</w:t>
      </w:r>
    </w:p>
    <w:p w14:paraId="5E0A99FC" w14:textId="77777777" w:rsidR="00594143" w:rsidRPr="00C11CDF" w:rsidRDefault="00594143" w:rsidP="00594143">
      <w:pPr>
        <w:tabs>
          <w:tab w:val="left" w:pos="851"/>
        </w:tabs>
        <w:spacing w:after="0" w:line="240" w:lineRule="auto"/>
        <w:ind w:left="360" w:right="11"/>
        <w:jc w:val="both"/>
        <w:rPr>
          <w:rFonts w:ascii="Times New Roman" w:hAnsi="Times New Roman"/>
          <w:sz w:val="24"/>
          <w:szCs w:val="24"/>
          <w:lang w:val="lv-LV"/>
        </w:rPr>
      </w:pPr>
    </w:p>
    <w:p w14:paraId="57C24D5C" w14:textId="77777777" w:rsidR="00594143" w:rsidRPr="009A45E0" w:rsidRDefault="00000000" w:rsidP="00594143">
      <w:pPr>
        <w:pStyle w:val="Sarakstarindkopa"/>
        <w:numPr>
          <w:ilvl w:val="1"/>
          <w:numId w:val="12"/>
        </w:numPr>
        <w:spacing w:after="0" w:line="240" w:lineRule="auto"/>
        <w:ind w:left="567" w:right="11" w:hanging="567"/>
        <w:jc w:val="both"/>
        <w:rPr>
          <w:rFonts w:ascii="Times New Roman" w:hAnsi="Times New Roman"/>
          <w:sz w:val="24"/>
          <w:szCs w:val="24"/>
          <w:lang w:val="lv-LV"/>
        </w:rPr>
      </w:pPr>
      <w:r>
        <w:rPr>
          <w:rFonts w:ascii="Times New Roman" w:hAnsi="Times New Roman"/>
          <w:b/>
          <w:bCs/>
          <w:sz w:val="24"/>
          <w:szCs w:val="24"/>
          <w:lang w:val="lv-LV"/>
        </w:rPr>
        <w:t xml:space="preserve">GUPD </w:t>
      </w:r>
      <w:r w:rsidRPr="002D3CDC">
        <w:rPr>
          <w:rFonts w:ascii="Times New Roman" w:hAnsi="Times New Roman"/>
          <w:b/>
          <w:bCs/>
          <w:sz w:val="24"/>
          <w:szCs w:val="24"/>
          <w:lang w:val="lv-LV"/>
        </w:rPr>
        <w:t xml:space="preserve">Kontroles un pārskatu daļas </w:t>
      </w:r>
      <w:r>
        <w:rPr>
          <w:rFonts w:ascii="Times New Roman" w:hAnsi="Times New Roman"/>
          <w:b/>
          <w:bCs/>
          <w:sz w:val="24"/>
          <w:szCs w:val="24"/>
          <w:lang w:val="lv-LV"/>
        </w:rPr>
        <w:t xml:space="preserve">1. un 2. nodaļu,  JIGUD </w:t>
      </w:r>
      <w:r w:rsidRPr="002319E5">
        <w:rPr>
          <w:rFonts w:ascii="Times New Roman" w:hAnsi="Times New Roman"/>
          <w:b/>
          <w:bCs/>
          <w:sz w:val="24"/>
          <w:szCs w:val="24"/>
          <w:lang w:val="lv-LV"/>
        </w:rPr>
        <w:t>TM</w:t>
      </w:r>
      <w:r>
        <w:rPr>
          <w:rFonts w:ascii="Times New Roman" w:hAnsi="Times New Roman"/>
          <w:b/>
          <w:bCs/>
          <w:sz w:val="24"/>
          <w:szCs w:val="24"/>
          <w:lang w:val="lv-LV"/>
        </w:rPr>
        <w:t xml:space="preserve"> KPN</w:t>
      </w:r>
      <w:r w:rsidRPr="002319E5">
        <w:rPr>
          <w:rFonts w:ascii="Times New Roman" w:hAnsi="Times New Roman"/>
          <w:b/>
          <w:bCs/>
          <w:sz w:val="24"/>
          <w:szCs w:val="24"/>
          <w:lang w:val="lv-LV"/>
        </w:rPr>
        <w:t>, KM</w:t>
      </w:r>
      <w:r>
        <w:rPr>
          <w:rFonts w:ascii="Times New Roman" w:hAnsi="Times New Roman"/>
          <w:b/>
          <w:bCs/>
          <w:sz w:val="24"/>
          <w:szCs w:val="24"/>
          <w:lang w:val="lv-LV"/>
        </w:rPr>
        <w:t xml:space="preserve"> KPN, </w:t>
      </w:r>
      <w:r w:rsidRPr="002319E5">
        <w:rPr>
          <w:rFonts w:ascii="Times New Roman" w:hAnsi="Times New Roman"/>
          <w:b/>
          <w:bCs/>
          <w:sz w:val="24"/>
          <w:szCs w:val="24"/>
          <w:lang w:val="lv-LV"/>
        </w:rPr>
        <w:t xml:space="preserve">IZM </w:t>
      </w:r>
      <w:r>
        <w:rPr>
          <w:rFonts w:ascii="Times New Roman" w:hAnsi="Times New Roman"/>
          <w:b/>
          <w:bCs/>
          <w:sz w:val="24"/>
          <w:szCs w:val="24"/>
          <w:lang w:val="lv-LV"/>
        </w:rPr>
        <w:t>KPN</w:t>
      </w:r>
      <w:r w:rsidRPr="002319E5">
        <w:rPr>
          <w:rFonts w:ascii="Times New Roman" w:hAnsi="Times New Roman"/>
          <w:b/>
          <w:bCs/>
          <w:sz w:val="24"/>
          <w:szCs w:val="24"/>
          <w:lang w:val="lv-LV"/>
        </w:rPr>
        <w:t xml:space="preserve"> </w:t>
      </w:r>
      <w:r>
        <w:rPr>
          <w:rFonts w:ascii="Times New Roman" w:hAnsi="Times New Roman"/>
          <w:b/>
          <w:bCs/>
          <w:sz w:val="24"/>
          <w:szCs w:val="24"/>
          <w:lang w:val="lv-LV"/>
        </w:rPr>
        <w:t xml:space="preserve">galvenajiem </w:t>
      </w:r>
      <w:r w:rsidRPr="009A45E0">
        <w:rPr>
          <w:rFonts w:ascii="Times New Roman" w:hAnsi="Times New Roman"/>
          <w:b/>
          <w:bCs/>
          <w:sz w:val="24"/>
          <w:szCs w:val="24"/>
          <w:lang w:val="lv-LV"/>
        </w:rPr>
        <w:t>grāmatvežiem par attiecīgo resoru, Iestādi:</w:t>
      </w:r>
    </w:p>
    <w:p w14:paraId="541EA314"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piešķirt VID EDS nepieciešamās lietotāja tiesības Valsts kases GUPD darbiniekiem Iestāžu pārskatu sagatavošanai un iesniegšanai;</w:t>
      </w:r>
    </w:p>
    <w:p w14:paraId="36631C3E" w14:textId="77777777" w:rsidR="00594143" w:rsidRPr="00932F30"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932F30">
        <w:rPr>
          <w:rFonts w:ascii="Times New Roman" w:hAnsi="Times New Roman"/>
          <w:sz w:val="24"/>
          <w:szCs w:val="24"/>
          <w:lang w:val="lv-LV"/>
        </w:rPr>
        <w:t>piešķirt CSP EDV nepieciešamās lietotāja tiesības Valsts kases GUPD darbiniekiem Iestāžu pārskatu sagatavošanai un iesniegšanai;</w:t>
      </w:r>
    </w:p>
    <w:p w14:paraId="133F5888" w14:textId="77777777" w:rsidR="00594143"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parakstīt </w:t>
      </w:r>
      <w:r w:rsidRPr="002D3CDC">
        <w:rPr>
          <w:rFonts w:ascii="Times New Roman" w:hAnsi="Times New Roman"/>
          <w:i/>
          <w:sz w:val="24"/>
          <w:szCs w:val="24"/>
          <w:lang w:val="lv-LV"/>
        </w:rPr>
        <w:t>ePārskatos</w:t>
      </w:r>
      <w:r w:rsidRPr="002D3CDC">
        <w:rPr>
          <w:rFonts w:ascii="Times New Roman" w:hAnsi="Times New Roman"/>
          <w:sz w:val="24"/>
          <w:szCs w:val="24"/>
          <w:lang w:val="lv-LV"/>
        </w:rPr>
        <w:t xml:space="preserve"> ar iestādes vadītāja tiesībām saskaņā ar grāmatvedības uzskaites datiem GUPD sagatavotos pārskatus par Iestāžu finanšu darbību</w:t>
      </w:r>
      <w:r>
        <w:rPr>
          <w:rFonts w:ascii="Times New Roman" w:hAnsi="Times New Roman"/>
          <w:sz w:val="24"/>
          <w:szCs w:val="24"/>
          <w:lang w:val="lv-LV"/>
        </w:rPr>
        <w:t xml:space="preserve"> </w:t>
      </w:r>
      <w:r w:rsidRPr="002D3CDC">
        <w:rPr>
          <w:rFonts w:ascii="Times New Roman" w:hAnsi="Times New Roman"/>
          <w:sz w:val="24"/>
          <w:szCs w:val="24"/>
          <w:lang w:val="lv-LV"/>
        </w:rPr>
        <w:t xml:space="preserve">(izņemot atbilstoši Noteikumiem sagatavotos </w:t>
      </w:r>
      <w:r>
        <w:rPr>
          <w:rFonts w:ascii="Times New Roman" w:hAnsi="Times New Roman"/>
          <w:sz w:val="24"/>
          <w:szCs w:val="24"/>
          <w:lang w:val="lv-LV"/>
        </w:rPr>
        <w:t xml:space="preserve">Iestāžu </w:t>
      </w:r>
      <w:r w:rsidRPr="002D3CDC">
        <w:rPr>
          <w:rFonts w:ascii="Times New Roman" w:hAnsi="Times New Roman"/>
          <w:sz w:val="24"/>
          <w:szCs w:val="24"/>
          <w:lang w:val="lv-LV"/>
        </w:rPr>
        <w:t>gada pārskatus);</w:t>
      </w:r>
    </w:p>
    <w:p w14:paraId="0034235D"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parakstīt </w:t>
      </w:r>
      <w:r w:rsidRPr="002D3CDC">
        <w:rPr>
          <w:rFonts w:ascii="Times New Roman" w:hAnsi="Times New Roman"/>
          <w:i/>
          <w:sz w:val="24"/>
          <w:szCs w:val="24"/>
          <w:lang w:val="lv-LV"/>
        </w:rPr>
        <w:t>ePārskatos</w:t>
      </w:r>
      <w:r w:rsidRPr="002D3CDC">
        <w:rPr>
          <w:rFonts w:ascii="Times New Roman" w:hAnsi="Times New Roman"/>
          <w:sz w:val="24"/>
          <w:szCs w:val="24"/>
          <w:lang w:val="lv-LV"/>
        </w:rPr>
        <w:t xml:space="preserve"> ar AFD paraksta tiesībām</w:t>
      </w:r>
      <w:r w:rsidRPr="002D3CDC">
        <w:rPr>
          <w:lang w:val="lv-LV"/>
        </w:rPr>
        <w:t xml:space="preserve"> </w:t>
      </w:r>
      <w:r w:rsidRPr="002D3CDC">
        <w:rPr>
          <w:rFonts w:ascii="Times New Roman" w:hAnsi="Times New Roman"/>
          <w:sz w:val="24"/>
          <w:szCs w:val="24"/>
          <w:lang w:val="lv-LV"/>
        </w:rPr>
        <w:t>atbilstoši Noteikumiem saskaņā ar grāmatvedības uzskaites datiem GUPD sagatavotos</w:t>
      </w:r>
      <w:r>
        <w:rPr>
          <w:rFonts w:ascii="Times New Roman" w:hAnsi="Times New Roman"/>
          <w:sz w:val="24"/>
          <w:szCs w:val="24"/>
          <w:lang w:val="lv-LV"/>
        </w:rPr>
        <w:t xml:space="preserve"> </w:t>
      </w:r>
      <w:r w:rsidRPr="002D3CDC">
        <w:rPr>
          <w:rFonts w:ascii="Times New Roman" w:hAnsi="Times New Roman"/>
          <w:sz w:val="24"/>
          <w:szCs w:val="24"/>
          <w:lang w:val="lv-LV"/>
        </w:rPr>
        <w:t>Iestāžu gada pārskatus;</w:t>
      </w:r>
    </w:p>
    <w:p w14:paraId="6B3D64F9" w14:textId="77777777" w:rsidR="00594143"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iesniegt </w:t>
      </w:r>
      <w:r>
        <w:rPr>
          <w:rFonts w:ascii="Times New Roman" w:hAnsi="Times New Roman"/>
          <w:bCs/>
          <w:sz w:val="24"/>
          <w:szCs w:val="24"/>
          <w:lang w:val="lv-LV"/>
        </w:rPr>
        <w:t>I</w:t>
      </w:r>
      <w:r w:rsidRPr="002D3CDC">
        <w:rPr>
          <w:rFonts w:ascii="Times New Roman" w:hAnsi="Times New Roman"/>
          <w:sz w:val="24"/>
          <w:szCs w:val="24"/>
          <w:lang w:val="lv-LV"/>
        </w:rPr>
        <w:t>estāžu pārskatus VID EDS un CSP EDV;</w:t>
      </w:r>
    </w:p>
    <w:p w14:paraId="2D579B85"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89674E">
        <w:rPr>
          <w:rFonts w:ascii="Times New Roman" w:hAnsi="Times New Roman"/>
          <w:sz w:val="24"/>
          <w:szCs w:val="24"/>
          <w:lang w:val="lv-LV"/>
        </w:rPr>
        <w:t xml:space="preserve">parakstīt (autorizēt) </w:t>
      </w:r>
      <w:r w:rsidRPr="002D3CDC">
        <w:rPr>
          <w:rFonts w:ascii="Times New Roman" w:hAnsi="Times New Roman"/>
          <w:sz w:val="24"/>
          <w:szCs w:val="24"/>
          <w:lang w:val="lv-LV"/>
        </w:rPr>
        <w:t xml:space="preserve">ar pieejas režīmu “2. paraksts” GUPD sagatavotos </w:t>
      </w:r>
      <w:r>
        <w:rPr>
          <w:rFonts w:ascii="Times New Roman" w:hAnsi="Times New Roman"/>
          <w:sz w:val="24"/>
          <w:szCs w:val="24"/>
          <w:lang w:val="lv-LV"/>
        </w:rPr>
        <w:t>I</w:t>
      </w:r>
      <w:r w:rsidRPr="002D3CDC">
        <w:rPr>
          <w:rFonts w:ascii="Times New Roman" w:hAnsi="Times New Roman"/>
          <w:sz w:val="24"/>
          <w:szCs w:val="24"/>
          <w:lang w:val="lv-LV"/>
        </w:rPr>
        <w:t xml:space="preserve">estāžu maksājuma rīkojumus </w:t>
      </w:r>
      <w:r w:rsidRPr="002D3CDC">
        <w:rPr>
          <w:rFonts w:ascii="Times New Roman" w:hAnsi="Times New Roman"/>
          <w:i/>
          <w:sz w:val="24"/>
          <w:szCs w:val="24"/>
          <w:lang w:val="lv-LV"/>
        </w:rPr>
        <w:t>eKasē</w:t>
      </w:r>
      <w:r w:rsidRPr="002D3CDC">
        <w:rPr>
          <w:rFonts w:ascii="Times New Roman" w:hAnsi="Times New Roman"/>
          <w:sz w:val="24"/>
          <w:szCs w:val="24"/>
          <w:lang w:val="lv-LV"/>
        </w:rPr>
        <w:t>;</w:t>
      </w:r>
    </w:p>
    <w:p w14:paraId="14F6174F" w14:textId="77777777" w:rsidR="00594143"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parakstīt </w:t>
      </w:r>
      <w:r w:rsidRPr="002D3CDC">
        <w:rPr>
          <w:rFonts w:ascii="Times New Roman" w:hAnsi="Times New Roman"/>
          <w:i/>
          <w:sz w:val="24"/>
          <w:szCs w:val="24"/>
          <w:lang w:val="lv-LV"/>
        </w:rPr>
        <w:t>ePārskatos</w:t>
      </w:r>
      <w:r w:rsidRPr="002D3CDC">
        <w:rPr>
          <w:rFonts w:ascii="Times New Roman" w:hAnsi="Times New Roman"/>
          <w:sz w:val="24"/>
          <w:szCs w:val="24"/>
          <w:lang w:val="lv-LV"/>
        </w:rPr>
        <w:t xml:space="preserve"> ar atbildīgā finanšu darbinieka (AFD) paraksta tiesībām </w:t>
      </w:r>
      <w:r>
        <w:rPr>
          <w:rFonts w:ascii="Times New Roman" w:hAnsi="Times New Roman"/>
          <w:bCs/>
          <w:sz w:val="24"/>
          <w:szCs w:val="24"/>
          <w:lang w:val="lv-LV"/>
        </w:rPr>
        <w:t>Iestāžu</w:t>
      </w:r>
      <w:r w:rsidRPr="002D3CDC">
        <w:rPr>
          <w:rFonts w:ascii="Times New Roman" w:hAnsi="Times New Roman"/>
          <w:sz w:val="24"/>
          <w:szCs w:val="24"/>
          <w:lang w:val="lv-LV"/>
        </w:rPr>
        <w:t xml:space="preserve"> salīdzināšanās izziņas ar vispārējās valdības sektora struktūrām;</w:t>
      </w:r>
    </w:p>
    <w:p w14:paraId="3FE8EAF2" w14:textId="77777777" w:rsidR="00594143" w:rsidRPr="005E7925"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sagatavot un parakstīt apstiprinājuma lūgumus </w:t>
      </w:r>
      <w:r>
        <w:rPr>
          <w:rFonts w:ascii="Times New Roman" w:hAnsi="Times New Roman"/>
          <w:sz w:val="24"/>
          <w:szCs w:val="24"/>
          <w:lang w:val="lv-LV"/>
        </w:rPr>
        <w:t>I</w:t>
      </w:r>
      <w:r w:rsidRPr="002D3CDC">
        <w:rPr>
          <w:rFonts w:ascii="Times New Roman" w:hAnsi="Times New Roman"/>
          <w:sz w:val="24"/>
          <w:szCs w:val="24"/>
          <w:lang w:val="lv-LV"/>
        </w:rPr>
        <w:t>estāžu debitoriem un kreditoriem ārpus vispārējās valdības sektora struktūrām</w:t>
      </w:r>
      <w:r>
        <w:rPr>
          <w:rFonts w:ascii="Times New Roman" w:hAnsi="Times New Roman"/>
          <w:sz w:val="24"/>
          <w:szCs w:val="24"/>
          <w:lang w:val="lv-LV"/>
        </w:rPr>
        <w:t>;</w:t>
      </w:r>
    </w:p>
    <w:p w14:paraId="658A170F" w14:textId="77777777" w:rsidR="00594143" w:rsidRPr="00E9534F" w:rsidRDefault="00594143" w:rsidP="00594143">
      <w:pPr>
        <w:spacing w:after="0" w:line="240" w:lineRule="auto"/>
        <w:ind w:left="360" w:right="11"/>
        <w:jc w:val="both"/>
        <w:rPr>
          <w:rFonts w:ascii="Times New Roman" w:hAnsi="Times New Roman"/>
          <w:sz w:val="24"/>
          <w:szCs w:val="24"/>
          <w:lang w:val="lv-LV"/>
        </w:rPr>
      </w:pPr>
    </w:p>
    <w:p w14:paraId="7DA38FC9" w14:textId="77777777" w:rsidR="00594143" w:rsidRPr="00F622DA" w:rsidRDefault="00000000" w:rsidP="00594143">
      <w:pPr>
        <w:pStyle w:val="Sarakstarindkopa"/>
        <w:numPr>
          <w:ilvl w:val="1"/>
          <w:numId w:val="12"/>
        </w:numPr>
        <w:spacing w:after="0" w:line="240" w:lineRule="auto"/>
        <w:ind w:left="567" w:right="11" w:hanging="567"/>
        <w:jc w:val="both"/>
        <w:rPr>
          <w:rFonts w:ascii="Times New Roman" w:hAnsi="Times New Roman"/>
          <w:sz w:val="24"/>
          <w:szCs w:val="24"/>
          <w:lang w:val="lv-LV"/>
        </w:rPr>
      </w:pPr>
      <w:r w:rsidRPr="002D3CDC">
        <w:rPr>
          <w:rFonts w:ascii="Times New Roman" w:hAnsi="Times New Roman"/>
          <w:sz w:val="24"/>
          <w:szCs w:val="24"/>
          <w:lang w:val="lv-LV"/>
        </w:rPr>
        <w:t xml:space="preserve">GUPD </w:t>
      </w:r>
      <w:r w:rsidRPr="002D3CDC">
        <w:rPr>
          <w:rFonts w:ascii="Times New Roman" w:hAnsi="Times New Roman"/>
          <w:b/>
          <w:sz w:val="24"/>
          <w:szCs w:val="24"/>
          <w:lang w:val="lv-LV"/>
        </w:rPr>
        <w:t>Atlīdzības uzskaites daļas</w:t>
      </w:r>
      <w:r>
        <w:rPr>
          <w:rFonts w:ascii="Times New Roman" w:hAnsi="Times New Roman"/>
          <w:b/>
          <w:sz w:val="24"/>
          <w:szCs w:val="24"/>
          <w:lang w:val="lv-LV"/>
        </w:rPr>
        <w:t xml:space="preserve"> 1. un 2.nodaļas, </w:t>
      </w:r>
      <w:r>
        <w:rPr>
          <w:rFonts w:ascii="Times New Roman" w:hAnsi="Times New Roman"/>
          <w:b/>
          <w:bCs/>
          <w:sz w:val="24"/>
          <w:szCs w:val="24"/>
          <w:lang w:val="lv-LV"/>
        </w:rPr>
        <w:t xml:space="preserve">JIGUD </w:t>
      </w:r>
      <w:r>
        <w:rPr>
          <w:rFonts w:ascii="Times New Roman" w:hAnsi="Times New Roman"/>
          <w:b/>
          <w:sz w:val="24"/>
          <w:szCs w:val="24"/>
          <w:lang w:val="lv-LV"/>
        </w:rPr>
        <w:t>TM</w:t>
      </w:r>
      <w:r w:rsidRPr="00E9534F">
        <w:rPr>
          <w:rFonts w:ascii="Times New Roman" w:hAnsi="Times New Roman"/>
          <w:b/>
          <w:sz w:val="24"/>
          <w:szCs w:val="24"/>
          <w:lang w:val="lv-LV"/>
        </w:rPr>
        <w:t xml:space="preserve"> </w:t>
      </w:r>
      <w:r w:rsidRPr="002D3CDC">
        <w:rPr>
          <w:rFonts w:ascii="Times New Roman" w:hAnsi="Times New Roman"/>
          <w:b/>
          <w:sz w:val="24"/>
          <w:szCs w:val="24"/>
          <w:lang w:val="lv-LV"/>
        </w:rPr>
        <w:t xml:space="preserve">Atlīdzības uzskaites </w:t>
      </w:r>
      <w:r>
        <w:rPr>
          <w:rFonts w:ascii="Times New Roman" w:hAnsi="Times New Roman"/>
          <w:b/>
          <w:sz w:val="24"/>
          <w:szCs w:val="24"/>
          <w:lang w:val="lv-LV"/>
        </w:rPr>
        <w:t>no</w:t>
      </w:r>
      <w:r w:rsidRPr="002D3CDC">
        <w:rPr>
          <w:rFonts w:ascii="Times New Roman" w:hAnsi="Times New Roman"/>
          <w:b/>
          <w:sz w:val="24"/>
          <w:szCs w:val="24"/>
          <w:lang w:val="lv-LV"/>
        </w:rPr>
        <w:t>daļas</w:t>
      </w:r>
      <w:r>
        <w:rPr>
          <w:rFonts w:ascii="Times New Roman" w:hAnsi="Times New Roman"/>
          <w:b/>
          <w:sz w:val="24"/>
          <w:szCs w:val="24"/>
          <w:lang w:val="lv-LV"/>
        </w:rPr>
        <w:t xml:space="preserve"> (turpmāk – AUN), KM AUN, IZM</w:t>
      </w:r>
      <w:r w:rsidRPr="002D3CDC">
        <w:rPr>
          <w:rFonts w:ascii="Times New Roman" w:hAnsi="Times New Roman"/>
          <w:b/>
          <w:sz w:val="24"/>
          <w:szCs w:val="24"/>
          <w:lang w:val="lv-LV"/>
        </w:rPr>
        <w:t xml:space="preserve"> </w:t>
      </w:r>
      <w:r>
        <w:rPr>
          <w:rFonts w:ascii="Times New Roman" w:hAnsi="Times New Roman"/>
          <w:b/>
          <w:sz w:val="24"/>
          <w:szCs w:val="24"/>
          <w:lang w:val="lv-LV"/>
        </w:rPr>
        <w:t xml:space="preserve">AUN </w:t>
      </w:r>
      <w:r w:rsidRPr="002D3CDC">
        <w:rPr>
          <w:rFonts w:ascii="Times New Roman" w:hAnsi="Times New Roman"/>
          <w:b/>
          <w:sz w:val="24"/>
          <w:szCs w:val="24"/>
          <w:lang w:val="lv-LV"/>
        </w:rPr>
        <w:t>vadītāj</w:t>
      </w:r>
      <w:r>
        <w:rPr>
          <w:rFonts w:ascii="Times New Roman" w:hAnsi="Times New Roman"/>
          <w:b/>
          <w:sz w:val="24"/>
          <w:szCs w:val="24"/>
          <w:lang w:val="lv-LV"/>
        </w:rPr>
        <w:t>ie</w:t>
      </w:r>
      <w:r w:rsidRPr="002D3CDC">
        <w:rPr>
          <w:rFonts w:ascii="Times New Roman" w:hAnsi="Times New Roman"/>
          <w:b/>
          <w:sz w:val="24"/>
          <w:szCs w:val="24"/>
          <w:lang w:val="lv-LV"/>
        </w:rPr>
        <w:t>m</w:t>
      </w:r>
      <w:r>
        <w:rPr>
          <w:rFonts w:ascii="Times New Roman" w:hAnsi="Times New Roman"/>
          <w:b/>
          <w:sz w:val="24"/>
          <w:szCs w:val="24"/>
          <w:lang w:val="lv-LV"/>
        </w:rPr>
        <w:t>:</w:t>
      </w:r>
    </w:p>
    <w:p w14:paraId="06CFFD19"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Iestāžu vārdā parakstīt un iesniegt pieteikumus </w:t>
      </w:r>
      <w:r w:rsidRPr="002D3CDC">
        <w:rPr>
          <w:rFonts w:ascii="Times New Roman" w:hAnsi="Times New Roman"/>
          <w:i/>
          <w:sz w:val="24"/>
          <w:szCs w:val="24"/>
          <w:lang w:val="lv-LV"/>
        </w:rPr>
        <w:t>eKases</w:t>
      </w:r>
      <w:r w:rsidRPr="002D3CDC">
        <w:rPr>
          <w:rFonts w:ascii="Times New Roman" w:hAnsi="Times New Roman"/>
          <w:sz w:val="24"/>
          <w:szCs w:val="24"/>
          <w:lang w:val="lv-LV"/>
        </w:rPr>
        <w:t xml:space="preserve"> tiešsaistes datu apmaiņas sertifikāta saņemšanai, nosakot lietotājiem piesaistītos kontus un pieejas režīmus;</w:t>
      </w:r>
    </w:p>
    <w:p w14:paraId="742D4AEC"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Iestāžu vārdā parakstīt un iesniegt pieteikumus Valsts kases GUPD darbinieku piekļuvei </w:t>
      </w:r>
      <w:r w:rsidRPr="002D3CDC">
        <w:rPr>
          <w:rFonts w:ascii="Times New Roman" w:hAnsi="Times New Roman"/>
          <w:i/>
          <w:sz w:val="24"/>
          <w:szCs w:val="24"/>
          <w:lang w:val="lv-LV"/>
        </w:rPr>
        <w:t xml:space="preserve">eKasei </w:t>
      </w:r>
      <w:r w:rsidRPr="002D3CDC">
        <w:rPr>
          <w:rFonts w:ascii="Times New Roman" w:hAnsi="Times New Roman"/>
          <w:sz w:val="24"/>
          <w:szCs w:val="24"/>
          <w:lang w:val="lv-LV"/>
        </w:rPr>
        <w:t>Iestāžu maksājumu rīkojumu sagatavošanai, nosakot lietotājiem piesaistītos kontus un pieejas režīmus</w:t>
      </w:r>
      <w:r>
        <w:rPr>
          <w:rFonts w:ascii="Times New Roman" w:hAnsi="Times New Roman"/>
          <w:sz w:val="24"/>
          <w:szCs w:val="24"/>
          <w:lang w:val="lv-LV"/>
        </w:rPr>
        <w:t>, t.sk.</w:t>
      </w:r>
      <w:r w:rsidRPr="007E1DBD">
        <w:rPr>
          <w:rFonts w:ascii="Times New Roman" w:hAnsi="Times New Roman"/>
          <w:sz w:val="24"/>
          <w:szCs w:val="24"/>
          <w:lang w:val="lv-LV"/>
        </w:rPr>
        <w:t xml:space="preserve"> </w:t>
      </w:r>
      <w:r>
        <w:rPr>
          <w:rFonts w:ascii="Times New Roman" w:hAnsi="Times New Roman"/>
          <w:sz w:val="24"/>
          <w:szCs w:val="24"/>
          <w:lang w:val="lv-LV"/>
        </w:rPr>
        <w:t>parakstīšanai (autorizēšanai</w:t>
      </w:r>
      <w:r w:rsidRPr="007E1DBD">
        <w:rPr>
          <w:rFonts w:ascii="Times New Roman" w:hAnsi="Times New Roman"/>
          <w:sz w:val="24"/>
          <w:szCs w:val="24"/>
          <w:lang w:val="lv-LV"/>
        </w:rPr>
        <w:t>) ar pieejas režīmu “2. paraksts”</w:t>
      </w:r>
      <w:r w:rsidRPr="002D3CDC">
        <w:rPr>
          <w:rFonts w:ascii="Times New Roman" w:hAnsi="Times New Roman"/>
          <w:sz w:val="24"/>
          <w:szCs w:val="24"/>
          <w:lang w:val="lv-LV"/>
        </w:rPr>
        <w:t>;</w:t>
      </w:r>
    </w:p>
    <w:p w14:paraId="08A02B56" w14:textId="77777777" w:rsidR="00594143"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sagatavot </w:t>
      </w:r>
      <w:r w:rsidRPr="002D3CDC">
        <w:rPr>
          <w:rFonts w:ascii="Times New Roman" w:hAnsi="Times New Roman"/>
          <w:i/>
          <w:sz w:val="24"/>
          <w:szCs w:val="24"/>
          <w:lang w:val="lv-LV"/>
        </w:rPr>
        <w:t>ePārskatos</w:t>
      </w:r>
      <w:r w:rsidRPr="002D3CDC">
        <w:rPr>
          <w:rFonts w:ascii="Times New Roman" w:hAnsi="Times New Roman"/>
          <w:sz w:val="24"/>
          <w:szCs w:val="24"/>
          <w:lang w:val="lv-LV"/>
        </w:rPr>
        <w:t xml:space="preserve"> pārskatus par </w:t>
      </w:r>
      <w:r>
        <w:rPr>
          <w:rFonts w:ascii="Times New Roman" w:hAnsi="Times New Roman"/>
          <w:sz w:val="24"/>
          <w:szCs w:val="24"/>
          <w:lang w:val="lv-LV"/>
        </w:rPr>
        <w:t>I</w:t>
      </w:r>
      <w:r w:rsidRPr="002D3CDC">
        <w:rPr>
          <w:rFonts w:ascii="Times New Roman" w:hAnsi="Times New Roman"/>
          <w:sz w:val="24"/>
          <w:szCs w:val="24"/>
          <w:lang w:val="lv-LV"/>
        </w:rPr>
        <w:t>estāžu finanšu darbību;</w:t>
      </w:r>
    </w:p>
    <w:p w14:paraId="03AB2F6E"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sagatavot </w:t>
      </w:r>
      <w:r w:rsidRPr="002D3CDC">
        <w:rPr>
          <w:rFonts w:ascii="Times New Roman" w:hAnsi="Times New Roman"/>
          <w:i/>
          <w:sz w:val="24"/>
          <w:szCs w:val="24"/>
          <w:lang w:val="lv-LV"/>
        </w:rPr>
        <w:t>eKasē</w:t>
      </w:r>
      <w:r w:rsidRPr="002D3CDC">
        <w:rPr>
          <w:rFonts w:ascii="Times New Roman" w:hAnsi="Times New Roman"/>
          <w:sz w:val="24"/>
          <w:szCs w:val="24"/>
          <w:lang w:val="lv-LV"/>
        </w:rPr>
        <w:t xml:space="preserve"> iestāžu maksājuma rīkojumus;</w:t>
      </w:r>
    </w:p>
    <w:p w14:paraId="59473061" w14:textId="77777777" w:rsidR="00594143"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sagatavot VID EDS iestāžu pārskatus;</w:t>
      </w:r>
    </w:p>
    <w:p w14:paraId="1B17D388" w14:textId="77777777" w:rsidR="00594143"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9815DA">
        <w:rPr>
          <w:rFonts w:ascii="Times New Roman" w:hAnsi="Times New Roman"/>
          <w:sz w:val="24"/>
          <w:szCs w:val="24"/>
          <w:lang w:val="lv-LV"/>
        </w:rPr>
        <w:t>sagatavot un iesniegt CSP EDV iestāžu pārskatus;</w:t>
      </w:r>
    </w:p>
    <w:p w14:paraId="7C1AB728" w14:textId="77777777" w:rsidR="00594143" w:rsidRPr="00E140A6" w:rsidRDefault="00594143" w:rsidP="00594143">
      <w:pPr>
        <w:spacing w:after="0" w:line="240" w:lineRule="auto"/>
        <w:ind w:left="360" w:right="11"/>
        <w:jc w:val="both"/>
        <w:rPr>
          <w:rFonts w:ascii="Times New Roman" w:hAnsi="Times New Roman"/>
          <w:sz w:val="24"/>
          <w:szCs w:val="24"/>
          <w:lang w:val="lv-LV"/>
        </w:rPr>
      </w:pPr>
    </w:p>
    <w:p w14:paraId="27F186EC" w14:textId="77777777" w:rsidR="00594143" w:rsidRPr="009815DA" w:rsidRDefault="00000000" w:rsidP="00594143">
      <w:pPr>
        <w:pStyle w:val="Sarakstarindkopa"/>
        <w:numPr>
          <w:ilvl w:val="1"/>
          <w:numId w:val="12"/>
        </w:numPr>
        <w:spacing w:after="0" w:line="240" w:lineRule="auto"/>
        <w:ind w:left="567" w:right="11" w:hanging="567"/>
        <w:jc w:val="both"/>
        <w:rPr>
          <w:rFonts w:ascii="Times New Roman" w:hAnsi="Times New Roman"/>
          <w:sz w:val="24"/>
          <w:szCs w:val="24"/>
          <w:lang w:val="lv-LV"/>
        </w:rPr>
      </w:pPr>
      <w:r w:rsidRPr="009815DA">
        <w:rPr>
          <w:rFonts w:ascii="Times New Roman" w:hAnsi="Times New Roman"/>
          <w:sz w:val="24"/>
          <w:szCs w:val="24"/>
          <w:lang w:val="lv-LV"/>
        </w:rPr>
        <w:lastRenderedPageBreak/>
        <w:t xml:space="preserve">GUPD </w:t>
      </w:r>
      <w:r w:rsidRPr="009815DA">
        <w:rPr>
          <w:rFonts w:ascii="Times New Roman" w:hAnsi="Times New Roman"/>
          <w:b/>
          <w:bCs/>
          <w:sz w:val="24"/>
          <w:szCs w:val="24"/>
          <w:lang w:val="lv-LV"/>
        </w:rPr>
        <w:t xml:space="preserve">Atlīdzības uzskaites daļas 1. un 2.nodaļas, </w:t>
      </w:r>
      <w:r>
        <w:rPr>
          <w:rFonts w:ascii="Times New Roman" w:hAnsi="Times New Roman"/>
          <w:b/>
          <w:bCs/>
          <w:sz w:val="24"/>
          <w:szCs w:val="24"/>
          <w:lang w:val="lv-LV"/>
        </w:rPr>
        <w:t xml:space="preserve">JIGUD </w:t>
      </w:r>
      <w:r w:rsidRPr="009815DA">
        <w:rPr>
          <w:rFonts w:ascii="Times New Roman" w:hAnsi="Times New Roman"/>
          <w:b/>
          <w:bCs/>
          <w:sz w:val="24"/>
          <w:szCs w:val="24"/>
          <w:lang w:val="lv-LV"/>
        </w:rPr>
        <w:t>TM</w:t>
      </w:r>
      <w:r>
        <w:rPr>
          <w:rFonts w:ascii="Times New Roman" w:hAnsi="Times New Roman"/>
          <w:b/>
          <w:bCs/>
          <w:sz w:val="24"/>
          <w:szCs w:val="24"/>
          <w:lang w:val="lv-LV"/>
        </w:rPr>
        <w:t xml:space="preserve"> </w:t>
      </w:r>
      <w:r w:rsidRPr="009815DA">
        <w:rPr>
          <w:rFonts w:ascii="Times New Roman" w:hAnsi="Times New Roman"/>
          <w:b/>
          <w:bCs/>
          <w:sz w:val="24"/>
          <w:szCs w:val="24"/>
          <w:lang w:val="lv-LV"/>
        </w:rPr>
        <w:t>AU</w:t>
      </w:r>
      <w:r>
        <w:rPr>
          <w:rFonts w:ascii="Times New Roman" w:hAnsi="Times New Roman"/>
          <w:b/>
          <w:bCs/>
          <w:sz w:val="24"/>
          <w:szCs w:val="24"/>
          <w:lang w:val="lv-LV"/>
        </w:rPr>
        <w:t>N</w:t>
      </w:r>
      <w:r w:rsidRPr="009815DA">
        <w:rPr>
          <w:rFonts w:ascii="Times New Roman" w:hAnsi="Times New Roman"/>
          <w:b/>
          <w:bCs/>
          <w:sz w:val="24"/>
          <w:szCs w:val="24"/>
          <w:lang w:val="lv-LV"/>
        </w:rPr>
        <w:t>, KM</w:t>
      </w:r>
      <w:r>
        <w:rPr>
          <w:rFonts w:ascii="Times New Roman" w:hAnsi="Times New Roman"/>
          <w:b/>
          <w:bCs/>
          <w:sz w:val="24"/>
          <w:szCs w:val="24"/>
          <w:lang w:val="lv-LV"/>
        </w:rPr>
        <w:t xml:space="preserve"> </w:t>
      </w:r>
      <w:r w:rsidRPr="009815DA">
        <w:rPr>
          <w:rFonts w:ascii="Times New Roman" w:hAnsi="Times New Roman"/>
          <w:b/>
          <w:bCs/>
          <w:sz w:val="24"/>
          <w:szCs w:val="24"/>
          <w:lang w:val="lv-LV"/>
        </w:rPr>
        <w:t>AU</w:t>
      </w:r>
      <w:r>
        <w:rPr>
          <w:rFonts w:ascii="Times New Roman" w:hAnsi="Times New Roman"/>
          <w:b/>
          <w:bCs/>
          <w:sz w:val="24"/>
          <w:szCs w:val="24"/>
          <w:lang w:val="lv-LV"/>
        </w:rPr>
        <w:t>N</w:t>
      </w:r>
      <w:r w:rsidRPr="009815DA">
        <w:rPr>
          <w:rFonts w:ascii="Times New Roman" w:hAnsi="Times New Roman"/>
          <w:b/>
          <w:bCs/>
          <w:sz w:val="24"/>
          <w:szCs w:val="24"/>
          <w:lang w:val="lv-LV"/>
        </w:rPr>
        <w:t>, IZM AU</w:t>
      </w:r>
      <w:r>
        <w:rPr>
          <w:rFonts w:ascii="Times New Roman" w:hAnsi="Times New Roman"/>
          <w:b/>
          <w:bCs/>
          <w:sz w:val="24"/>
          <w:szCs w:val="24"/>
          <w:lang w:val="lv-LV"/>
        </w:rPr>
        <w:t>N</w:t>
      </w:r>
      <w:r w:rsidRPr="009815DA">
        <w:rPr>
          <w:rFonts w:ascii="Times New Roman" w:hAnsi="Times New Roman"/>
          <w:b/>
          <w:bCs/>
          <w:sz w:val="24"/>
          <w:szCs w:val="24"/>
          <w:lang w:val="lv-LV"/>
        </w:rPr>
        <w:t xml:space="preserve"> </w:t>
      </w:r>
      <w:r w:rsidRPr="00ED6717">
        <w:rPr>
          <w:rFonts w:ascii="Times New Roman" w:hAnsi="Times New Roman"/>
          <w:b/>
          <w:bCs/>
          <w:sz w:val="24"/>
          <w:szCs w:val="24"/>
          <w:lang w:val="lv-LV"/>
        </w:rPr>
        <w:t>vecākajiem g</w:t>
      </w:r>
      <w:r>
        <w:rPr>
          <w:rFonts w:ascii="Times New Roman" w:hAnsi="Times New Roman"/>
          <w:b/>
          <w:bCs/>
          <w:sz w:val="24"/>
          <w:szCs w:val="24"/>
          <w:lang w:val="lv-LV"/>
        </w:rPr>
        <w:t>rāmatvežiem</w:t>
      </w:r>
      <w:r w:rsidRPr="009815DA">
        <w:rPr>
          <w:rFonts w:ascii="Times New Roman" w:hAnsi="Times New Roman"/>
          <w:sz w:val="24"/>
          <w:szCs w:val="24"/>
          <w:lang w:val="lv-LV"/>
        </w:rPr>
        <w:t>:</w:t>
      </w:r>
    </w:p>
    <w:p w14:paraId="77D1DC47" w14:textId="77777777" w:rsidR="00594143"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sagatavot </w:t>
      </w:r>
      <w:r w:rsidRPr="002D3CDC">
        <w:rPr>
          <w:rFonts w:ascii="Times New Roman" w:hAnsi="Times New Roman"/>
          <w:i/>
          <w:sz w:val="24"/>
          <w:szCs w:val="24"/>
          <w:lang w:val="lv-LV"/>
        </w:rPr>
        <w:t>ePārskatos</w:t>
      </w:r>
      <w:r w:rsidRPr="002D3CDC">
        <w:rPr>
          <w:rFonts w:ascii="Times New Roman" w:hAnsi="Times New Roman"/>
          <w:sz w:val="24"/>
          <w:szCs w:val="24"/>
          <w:lang w:val="lv-LV"/>
        </w:rPr>
        <w:t xml:space="preserve"> pārskatus par </w:t>
      </w:r>
      <w:r>
        <w:rPr>
          <w:rFonts w:ascii="Times New Roman" w:hAnsi="Times New Roman"/>
          <w:sz w:val="24"/>
          <w:szCs w:val="24"/>
          <w:lang w:val="lv-LV"/>
        </w:rPr>
        <w:t>I</w:t>
      </w:r>
      <w:r w:rsidRPr="002D3CDC">
        <w:rPr>
          <w:rFonts w:ascii="Times New Roman" w:hAnsi="Times New Roman"/>
          <w:sz w:val="24"/>
          <w:szCs w:val="24"/>
          <w:lang w:val="lv-LV"/>
        </w:rPr>
        <w:t>estāžu finanšu darbību;</w:t>
      </w:r>
    </w:p>
    <w:p w14:paraId="48FC9A1C"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sagatavot </w:t>
      </w:r>
      <w:r w:rsidRPr="002D3CDC">
        <w:rPr>
          <w:rFonts w:ascii="Times New Roman" w:hAnsi="Times New Roman"/>
          <w:i/>
          <w:sz w:val="24"/>
          <w:szCs w:val="24"/>
          <w:lang w:val="lv-LV"/>
        </w:rPr>
        <w:t>eKasē</w:t>
      </w:r>
      <w:r w:rsidRPr="002D3CDC">
        <w:rPr>
          <w:rFonts w:ascii="Times New Roman" w:hAnsi="Times New Roman"/>
          <w:sz w:val="24"/>
          <w:szCs w:val="24"/>
          <w:lang w:val="lv-LV"/>
        </w:rPr>
        <w:t xml:space="preserve"> iestāžu maksājuma rīkojumus;</w:t>
      </w:r>
    </w:p>
    <w:p w14:paraId="1DB10A00"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sagatavot VID EDS iestāžu pārskatus;</w:t>
      </w:r>
    </w:p>
    <w:p w14:paraId="2BD97612" w14:textId="77777777" w:rsidR="00594143"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9815DA">
        <w:rPr>
          <w:rFonts w:ascii="Times New Roman" w:hAnsi="Times New Roman"/>
          <w:sz w:val="24"/>
          <w:szCs w:val="24"/>
          <w:lang w:val="lv-LV"/>
        </w:rPr>
        <w:t>sagatavot un iesniegt CSP EDV iestāžu pārskatus;</w:t>
      </w:r>
    </w:p>
    <w:p w14:paraId="509362BC" w14:textId="77777777" w:rsidR="00594143" w:rsidRPr="00E140A6" w:rsidRDefault="00594143" w:rsidP="00594143">
      <w:pPr>
        <w:spacing w:after="0" w:line="240" w:lineRule="auto"/>
        <w:ind w:left="360" w:right="11"/>
        <w:jc w:val="both"/>
        <w:rPr>
          <w:rFonts w:ascii="Times New Roman" w:hAnsi="Times New Roman"/>
          <w:sz w:val="24"/>
          <w:szCs w:val="24"/>
          <w:lang w:val="lv-LV"/>
        </w:rPr>
      </w:pPr>
    </w:p>
    <w:p w14:paraId="413FAA1A" w14:textId="77777777" w:rsidR="00594143" w:rsidRDefault="00000000" w:rsidP="00594143">
      <w:pPr>
        <w:pStyle w:val="Sarakstarindkopa"/>
        <w:numPr>
          <w:ilvl w:val="1"/>
          <w:numId w:val="12"/>
        </w:numPr>
        <w:spacing w:after="0" w:line="240" w:lineRule="auto"/>
        <w:ind w:left="567" w:right="11" w:hanging="567"/>
        <w:jc w:val="both"/>
        <w:rPr>
          <w:rFonts w:ascii="Times New Roman" w:hAnsi="Times New Roman"/>
          <w:sz w:val="24"/>
          <w:szCs w:val="24"/>
          <w:lang w:val="lv-LV"/>
        </w:rPr>
      </w:pPr>
      <w:r w:rsidRPr="002D3CDC">
        <w:rPr>
          <w:rFonts w:ascii="Times New Roman" w:hAnsi="Times New Roman"/>
          <w:sz w:val="24"/>
          <w:szCs w:val="24"/>
          <w:lang w:val="lv-LV"/>
        </w:rPr>
        <w:t xml:space="preserve">GUPD </w:t>
      </w:r>
      <w:r w:rsidRPr="002D3CDC">
        <w:rPr>
          <w:rFonts w:ascii="Times New Roman" w:hAnsi="Times New Roman"/>
          <w:b/>
          <w:sz w:val="24"/>
          <w:szCs w:val="24"/>
          <w:lang w:val="lv-LV"/>
        </w:rPr>
        <w:t>Materiālo vērtību uzskaites daļas</w:t>
      </w:r>
      <w:r>
        <w:rPr>
          <w:rFonts w:ascii="Times New Roman" w:hAnsi="Times New Roman"/>
          <w:b/>
          <w:sz w:val="24"/>
          <w:szCs w:val="24"/>
          <w:lang w:val="lv-LV"/>
        </w:rPr>
        <w:t xml:space="preserve"> 1. un 2.nodaļas, </w:t>
      </w:r>
      <w:r>
        <w:rPr>
          <w:rFonts w:ascii="Times New Roman" w:hAnsi="Times New Roman"/>
          <w:b/>
          <w:bCs/>
          <w:sz w:val="24"/>
          <w:szCs w:val="24"/>
          <w:lang w:val="lv-LV"/>
        </w:rPr>
        <w:t xml:space="preserve">JIGUD </w:t>
      </w:r>
      <w:r w:rsidRPr="009815DA">
        <w:rPr>
          <w:rFonts w:ascii="Times New Roman" w:hAnsi="Times New Roman"/>
          <w:b/>
          <w:bCs/>
          <w:sz w:val="24"/>
          <w:szCs w:val="24"/>
          <w:lang w:val="lv-LV"/>
        </w:rPr>
        <w:t>TM</w:t>
      </w:r>
      <w:r>
        <w:rPr>
          <w:rFonts w:ascii="Times New Roman" w:hAnsi="Times New Roman"/>
          <w:b/>
          <w:bCs/>
          <w:sz w:val="24"/>
          <w:szCs w:val="24"/>
          <w:lang w:val="lv-LV"/>
        </w:rPr>
        <w:t xml:space="preserve"> </w:t>
      </w:r>
      <w:r w:rsidRPr="002D3CDC">
        <w:rPr>
          <w:rFonts w:ascii="Times New Roman" w:hAnsi="Times New Roman"/>
          <w:b/>
          <w:sz w:val="24"/>
          <w:szCs w:val="24"/>
          <w:lang w:val="lv-LV"/>
        </w:rPr>
        <w:t xml:space="preserve">Materiālo vērtību uzskaites </w:t>
      </w:r>
      <w:r>
        <w:rPr>
          <w:rFonts w:ascii="Times New Roman" w:hAnsi="Times New Roman"/>
          <w:b/>
          <w:sz w:val="24"/>
          <w:szCs w:val="24"/>
          <w:lang w:val="lv-LV"/>
        </w:rPr>
        <w:t>no</w:t>
      </w:r>
      <w:r w:rsidRPr="002D3CDC">
        <w:rPr>
          <w:rFonts w:ascii="Times New Roman" w:hAnsi="Times New Roman"/>
          <w:b/>
          <w:sz w:val="24"/>
          <w:szCs w:val="24"/>
          <w:lang w:val="lv-LV"/>
        </w:rPr>
        <w:t>daļas</w:t>
      </w:r>
      <w:r>
        <w:rPr>
          <w:rFonts w:ascii="Times New Roman" w:hAnsi="Times New Roman"/>
          <w:b/>
          <w:sz w:val="24"/>
          <w:szCs w:val="24"/>
          <w:lang w:val="lv-LV"/>
        </w:rPr>
        <w:t xml:space="preserve"> (turpmāk – MVUN)</w:t>
      </w:r>
      <w:r w:rsidRPr="009815DA">
        <w:rPr>
          <w:rFonts w:ascii="Times New Roman" w:hAnsi="Times New Roman"/>
          <w:b/>
          <w:bCs/>
          <w:sz w:val="24"/>
          <w:szCs w:val="24"/>
          <w:lang w:val="lv-LV"/>
        </w:rPr>
        <w:t>, KM</w:t>
      </w:r>
      <w:r>
        <w:rPr>
          <w:rFonts w:ascii="Times New Roman" w:hAnsi="Times New Roman"/>
          <w:b/>
          <w:bCs/>
          <w:sz w:val="24"/>
          <w:szCs w:val="24"/>
          <w:lang w:val="lv-LV"/>
        </w:rPr>
        <w:t xml:space="preserve"> </w:t>
      </w:r>
      <w:r>
        <w:rPr>
          <w:rFonts w:ascii="Times New Roman" w:hAnsi="Times New Roman"/>
          <w:b/>
          <w:sz w:val="24"/>
          <w:szCs w:val="24"/>
          <w:lang w:val="lv-LV"/>
        </w:rPr>
        <w:t>MVUN</w:t>
      </w:r>
      <w:r w:rsidRPr="009815DA">
        <w:rPr>
          <w:rFonts w:ascii="Times New Roman" w:hAnsi="Times New Roman"/>
          <w:b/>
          <w:bCs/>
          <w:sz w:val="24"/>
          <w:szCs w:val="24"/>
          <w:lang w:val="lv-LV"/>
        </w:rPr>
        <w:t xml:space="preserve">, IZM </w:t>
      </w:r>
      <w:r>
        <w:rPr>
          <w:rFonts w:ascii="Times New Roman" w:hAnsi="Times New Roman"/>
          <w:b/>
          <w:bCs/>
          <w:sz w:val="24"/>
          <w:szCs w:val="24"/>
          <w:lang w:val="lv-LV"/>
        </w:rPr>
        <w:t>MV</w:t>
      </w:r>
      <w:r w:rsidRPr="009815DA">
        <w:rPr>
          <w:rFonts w:ascii="Times New Roman" w:hAnsi="Times New Roman"/>
          <w:b/>
          <w:bCs/>
          <w:sz w:val="24"/>
          <w:szCs w:val="24"/>
          <w:lang w:val="lv-LV"/>
        </w:rPr>
        <w:t>U</w:t>
      </w:r>
      <w:r>
        <w:rPr>
          <w:rFonts w:ascii="Times New Roman" w:hAnsi="Times New Roman"/>
          <w:b/>
          <w:bCs/>
          <w:sz w:val="24"/>
          <w:szCs w:val="24"/>
          <w:lang w:val="lv-LV"/>
        </w:rPr>
        <w:t>N</w:t>
      </w:r>
      <w:r w:rsidRPr="002D3CDC">
        <w:rPr>
          <w:rFonts w:ascii="Times New Roman" w:hAnsi="Times New Roman"/>
          <w:b/>
          <w:sz w:val="24"/>
          <w:szCs w:val="24"/>
          <w:lang w:val="lv-LV"/>
        </w:rPr>
        <w:t xml:space="preserve"> vadītāj</w:t>
      </w:r>
      <w:r>
        <w:rPr>
          <w:rFonts w:ascii="Times New Roman" w:hAnsi="Times New Roman"/>
          <w:b/>
          <w:sz w:val="24"/>
          <w:szCs w:val="24"/>
          <w:lang w:val="lv-LV"/>
        </w:rPr>
        <w:t>iem</w:t>
      </w:r>
      <w:r w:rsidRPr="002D3CDC">
        <w:rPr>
          <w:rFonts w:ascii="Times New Roman" w:hAnsi="Times New Roman"/>
          <w:sz w:val="24"/>
          <w:szCs w:val="24"/>
          <w:lang w:val="lv-LV"/>
        </w:rPr>
        <w:t>:</w:t>
      </w:r>
    </w:p>
    <w:p w14:paraId="426D7F30"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Iestāžu vārdā parakstīt un iesniegt pieteikumus </w:t>
      </w:r>
      <w:r w:rsidRPr="002D3CDC">
        <w:rPr>
          <w:rFonts w:ascii="Times New Roman" w:hAnsi="Times New Roman"/>
          <w:i/>
          <w:sz w:val="24"/>
          <w:szCs w:val="24"/>
          <w:lang w:val="lv-LV"/>
        </w:rPr>
        <w:t>eKases</w:t>
      </w:r>
      <w:r w:rsidRPr="002D3CDC">
        <w:rPr>
          <w:rFonts w:ascii="Times New Roman" w:hAnsi="Times New Roman"/>
          <w:sz w:val="24"/>
          <w:szCs w:val="24"/>
          <w:lang w:val="lv-LV"/>
        </w:rPr>
        <w:t xml:space="preserve"> tiešsaistes datu apmaiņas sertifikāta saņemšanai, nosakot lietotājiem piesaistītos kontus un pieejas režīmus;</w:t>
      </w:r>
    </w:p>
    <w:p w14:paraId="7DB522CF" w14:textId="77777777" w:rsidR="00594143"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Iestāžu vārdā parakstīt un iesniegt pieteikumus Valsts kases GUPD darbinieku piekļuvei </w:t>
      </w:r>
      <w:r w:rsidRPr="002D3CDC">
        <w:rPr>
          <w:rFonts w:ascii="Times New Roman" w:hAnsi="Times New Roman"/>
          <w:i/>
          <w:sz w:val="24"/>
          <w:szCs w:val="24"/>
          <w:lang w:val="lv-LV"/>
        </w:rPr>
        <w:t xml:space="preserve">eKasei </w:t>
      </w:r>
      <w:r w:rsidRPr="002D3CDC">
        <w:rPr>
          <w:rFonts w:ascii="Times New Roman" w:hAnsi="Times New Roman"/>
          <w:sz w:val="24"/>
          <w:szCs w:val="24"/>
          <w:lang w:val="lv-LV"/>
        </w:rPr>
        <w:t>Iestāžu maksājumu rīkojumu sagatavošanai, nosakot lietotājiem piesaistītos kontus un pieejas režīmus</w:t>
      </w:r>
      <w:r>
        <w:rPr>
          <w:rFonts w:ascii="Times New Roman" w:hAnsi="Times New Roman"/>
          <w:sz w:val="24"/>
          <w:szCs w:val="24"/>
          <w:lang w:val="lv-LV"/>
        </w:rPr>
        <w:t>, t.sk.</w:t>
      </w:r>
      <w:r w:rsidRPr="007E1DBD">
        <w:rPr>
          <w:rFonts w:ascii="Times New Roman" w:hAnsi="Times New Roman"/>
          <w:sz w:val="24"/>
          <w:szCs w:val="24"/>
          <w:lang w:val="lv-LV"/>
        </w:rPr>
        <w:t xml:space="preserve"> </w:t>
      </w:r>
      <w:r>
        <w:rPr>
          <w:rFonts w:ascii="Times New Roman" w:hAnsi="Times New Roman"/>
          <w:sz w:val="24"/>
          <w:szCs w:val="24"/>
          <w:lang w:val="lv-LV"/>
        </w:rPr>
        <w:t>parakstīšanai (autorizēšanai</w:t>
      </w:r>
      <w:r w:rsidRPr="007E1DBD">
        <w:rPr>
          <w:rFonts w:ascii="Times New Roman" w:hAnsi="Times New Roman"/>
          <w:sz w:val="24"/>
          <w:szCs w:val="24"/>
          <w:lang w:val="lv-LV"/>
        </w:rPr>
        <w:t>) ar pieejas režīmu “2. paraksts”</w:t>
      </w:r>
      <w:r w:rsidRPr="002D3CDC">
        <w:rPr>
          <w:rFonts w:ascii="Times New Roman" w:hAnsi="Times New Roman"/>
          <w:sz w:val="24"/>
          <w:szCs w:val="24"/>
          <w:lang w:val="lv-LV"/>
        </w:rPr>
        <w:t>;</w:t>
      </w:r>
    </w:p>
    <w:p w14:paraId="29055F41" w14:textId="77777777" w:rsidR="00594143" w:rsidRPr="00926A72"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926A72">
        <w:rPr>
          <w:rFonts w:ascii="Times New Roman" w:hAnsi="Times New Roman"/>
          <w:sz w:val="24"/>
          <w:szCs w:val="24"/>
          <w:lang w:val="lv-LV"/>
        </w:rPr>
        <w:t xml:space="preserve">sagatavot </w:t>
      </w:r>
      <w:r w:rsidRPr="00926A72">
        <w:rPr>
          <w:rFonts w:ascii="Times New Roman" w:hAnsi="Times New Roman"/>
          <w:i/>
          <w:sz w:val="24"/>
          <w:szCs w:val="24"/>
          <w:lang w:val="lv-LV"/>
        </w:rPr>
        <w:t>ePārskatos</w:t>
      </w:r>
      <w:r w:rsidRPr="00926A72">
        <w:rPr>
          <w:rFonts w:ascii="Times New Roman" w:hAnsi="Times New Roman"/>
          <w:sz w:val="24"/>
          <w:szCs w:val="24"/>
          <w:lang w:val="lv-LV"/>
        </w:rPr>
        <w:t xml:space="preserve"> pārskatus par Iestāžu finanšu darbību;</w:t>
      </w:r>
    </w:p>
    <w:p w14:paraId="4E24046C"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sagatavot </w:t>
      </w:r>
      <w:r w:rsidRPr="002D3CDC">
        <w:rPr>
          <w:rFonts w:ascii="Times New Roman" w:hAnsi="Times New Roman"/>
          <w:i/>
          <w:sz w:val="24"/>
          <w:szCs w:val="24"/>
          <w:lang w:val="lv-LV"/>
        </w:rPr>
        <w:t>eKasē</w:t>
      </w:r>
      <w:r w:rsidRPr="002D3CDC">
        <w:rPr>
          <w:rFonts w:ascii="Times New Roman" w:hAnsi="Times New Roman"/>
          <w:sz w:val="24"/>
          <w:szCs w:val="24"/>
          <w:lang w:val="lv-LV"/>
        </w:rPr>
        <w:t xml:space="preserve"> </w:t>
      </w:r>
      <w:r>
        <w:rPr>
          <w:rFonts w:ascii="Times New Roman" w:hAnsi="Times New Roman"/>
          <w:sz w:val="24"/>
          <w:szCs w:val="24"/>
          <w:lang w:val="lv-LV"/>
        </w:rPr>
        <w:t>I</w:t>
      </w:r>
      <w:r w:rsidRPr="002D3CDC">
        <w:rPr>
          <w:rFonts w:ascii="Times New Roman" w:hAnsi="Times New Roman"/>
          <w:sz w:val="24"/>
          <w:szCs w:val="24"/>
          <w:lang w:val="lv-LV"/>
        </w:rPr>
        <w:t>estāžu maksājuma rīkojumus;</w:t>
      </w:r>
    </w:p>
    <w:p w14:paraId="56CA8BD5" w14:textId="77777777" w:rsidR="00594143"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E140A6">
        <w:rPr>
          <w:rFonts w:ascii="Times New Roman" w:hAnsi="Times New Roman"/>
          <w:sz w:val="24"/>
          <w:szCs w:val="24"/>
          <w:lang w:val="lv-LV"/>
        </w:rPr>
        <w:t>sagatavot un iesniegt CSP EDV iestāžu pārskatus;</w:t>
      </w:r>
    </w:p>
    <w:p w14:paraId="33635A19" w14:textId="77777777" w:rsidR="00594143" w:rsidRPr="00DE2DF0"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810284">
        <w:rPr>
          <w:rFonts w:ascii="Times New Roman" w:hAnsi="Times New Roman"/>
          <w:sz w:val="24"/>
          <w:szCs w:val="24"/>
          <w:lang w:val="lv-LV"/>
        </w:rPr>
        <w:t xml:space="preserve">sagatavot </w:t>
      </w:r>
      <w:r w:rsidRPr="00810284">
        <w:rPr>
          <w:rFonts w:ascii="Times New Roman" w:hAnsi="Times New Roman"/>
          <w:i/>
          <w:sz w:val="24"/>
          <w:szCs w:val="24"/>
          <w:lang w:val="lv-LV"/>
        </w:rPr>
        <w:t>ePārskatos</w:t>
      </w:r>
      <w:r w:rsidRPr="00810284">
        <w:rPr>
          <w:rFonts w:ascii="Times New Roman" w:hAnsi="Times New Roman"/>
          <w:sz w:val="24"/>
          <w:szCs w:val="24"/>
          <w:lang w:val="lv-LV"/>
        </w:rPr>
        <w:t xml:space="preserve"> Iestāžu salīdzināšanās izziņas ar vispārējās valdības sektora struktūrām;</w:t>
      </w:r>
    </w:p>
    <w:p w14:paraId="05844442" w14:textId="77777777" w:rsidR="00594143" w:rsidRPr="00E140A6" w:rsidRDefault="00594143" w:rsidP="00594143">
      <w:pPr>
        <w:spacing w:after="0" w:line="240" w:lineRule="auto"/>
        <w:ind w:left="360" w:right="11"/>
        <w:jc w:val="both"/>
        <w:rPr>
          <w:rFonts w:ascii="Times New Roman" w:hAnsi="Times New Roman"/>
          <w:sz w:val="24"/>
          <w:szCs w:val="24"/>
          <w:lang w:val="lv-LV"/>
        </w:rPr>
      </w:pPr>
    </w:p>
    <w:p w14:paraId="3E3B3CEB" w14:textId="77777777" w:rsidR="00594143" w:rsidRDefault="00000000" w:rsidP="00594143">
      <w:pPr>
        <w:pStyle w:val="Sarakstarindkopa"/>
        <w:numPr>
          <w:ilvl w:val="1"/>
          <w:numId w:val="12"/>
        </w:numPr>
        <w:spacing w:after="0" w:line="240" w:lineRule="auto"/>
        <w:ind w:left="567" w:right="11" w:hanging="567"/>
        <w:jc w:val="both"/>
        <w:rPr>
          <w:rFonts w:ascii="Times New Roman" w:hAnsi="Times New Roman"/>
          <w:sz w:val="24"/>
          <w:szCs w:val="24"/>
          <w:lang w:val="lv-LV"/>
        </w:rPr>
      </w:pPr>
      <w:r w:rsidRPr="002D3CDC">
        <w:rPr>
          <w:rFonts w:ascii="Times New Roman" w:hAnsi="Times New Roman"/>
          <w:sz w:val="24"/>
          <w:szCs w:val="24"/>
          <w:lang w:val="lv-LV"/>
        </w:rPr>
        <w:t xml:space="preserve">GUPD </w:t>
      </w:r>
      <w:r w:rsidRPr="00810284">
        <w:rPr>
          <w:rFonts w:ascii="Times New Roman" w:hAnsi="Times New Roman"/>
          <w:b/>
          <w:bCs/>
          <w:sz w:val="24"/>
          <w:szCs w:val="24"/>
          <w:lang w:val="lv-LV"/>
        </w:rPr>
        <w:t xml:space="preserve">Materiālo vērtību uzskaites daļas 1. un 2.nodaļas, </w:t>
      </w:r>
      <w:r>
        <w:rPr>
          <w:rFonts w:ascii="Times New Roman" w:hAnsi="Times New Roman"/>
          <w:b/>
          <w:bCs/>
          <w:sz w:val="24"/>
          <w:szCs w:val="24"/>
          <w:lang w:val="lv-LV"/>
        </w:rPr>
        <w:t xml:space="preserve">JIGUD </w:t>
      </w:r>
      <w:r w:rsidRPr="00810284">
        <w:rPr>
          <w:rFonts w:ascii="Times New Roman" w:hAnsi="Times New Roman"/>
          <w:b/>
          <w:bCs/>
          <w:sz w:val="24"/>
          <w:szCs w:val="24"/>
          <w:lang w:val="lv-LV"/>
        </w:rPr>
        <w:t>TM</w:t>
      </w:r>
      <w:r>
        <w:rPr>
          <w:rFonts w:ascii="Times New Roman" w:hAnsi="Times New Roman"/>
          <w:b/>
          <w:bCs/>
          <w:sz w:val="24"/>
          <w:szCs w:val="24"/>
          <w:lang w:val="lv-LV"/>
        </w:rPr>
        <w:t xml:space="preserve"> </w:t>
      </w:r>
      <w:r>
        <w:rPr>
          <w:rFonts w:ascii="Times New Roman" w:hAnsi="Times New Roman"/>
          <w:b/>
          <w:sz w:val="24"/>
          <w:szCs w:val="24"/>
          <w:lang w:val="lv-LV"/>
        </w:rPr>
        <w:t>MVUN</w:t>
      </w:r>
      <w:r w:rsidRPr="00810284">
        <w:rPr>
          <w:rFonts w:ascii="Times New Roman" w:hAnsi="Times New Roman"/>
          <w:b/>
          <w:bCs/>
          <w:sz w:val="24"/>
          <w:szCs w:val="24"/>
          <w:lang w:val="lv-LV"/>
        </w:rPr>
        <w:t>, KM</w:t>
      </w:r>
      <w:r>
        <w:rPr>
          <w:rFonts w:ascii="Times New Roman" w:hAnsi="Times New Roman"/>
          <w:b/>
          <w:bCs/>
          <w:sz w:val="24"/>
          <w:szCs w:val="24"/>
          <w:lang w:val="lv-LV"/>
        </w:rPr>
        <w:t xml:space="preserve"> </w:t>
      </w:r>
      <w:r>
        <w:rPr>
          <w:rFonts w:ascii="Times New Roman" w:hAnsi="Times New Roman"/>
          <w:b/>
          <w:sz w:val="24"/>
          <w:szCs w:val="24"/>
          <w:lang w:val="lv-LV"/>
        </w:rPr>
        <w:t>MVUN</w:t>
      </w:r>
      <w:r w:rsidRPr="00810284">
        <w:rPr>
          <w:rFonts w:ascii="Times New Roman" w:hAnsi="Times New Roman"/>
          <w:b/>
          <w:bCs/>
          <w:sz w:val="24"/>
          <w:szCs w:val="24"/>
          <w:lang w:val="lv-LV"/>
        </w:rPr>
        <w:t xml:space="preserve">, IZM </w:t>
      </w:r>
      <w:r>
        <w:rPr>
          <w:rFonts w:ascii="Times New Roman" w:hAnsi="Times New Roman"/>
          <w:b/>
          <w:bCs/>
          <w:sz w:val="24"/>
          <w:szCs w:val="24"/>
          <w:lang w:val="lv-LV"/>
        </w:rPr>
        <w:t>MV</w:t>
      </w:r>
      <w:r w:rsidRPr="00810284">
        <w:rPr>
          <w:rFonts w:ascii="Times New Roman" w:hAnsi="Times New Roman"/>
          <w:b/>
          <w:bCs/>
          <w:sz w:val="24"/>
          <w:szCs w:val="24"/>
          <w:lang w:val="lv-LV"/>
        </w:rPr>
        <w:t xml:space="preserve">UN </w:t>
      </w:r>
      <w:r>
        <w:rPr>
          <w:rFonts w:ascii="Times New Roman" w:hAnsi="Times New Roman"/>
          <w:b/>
          <w:bCs/>
          <w:sz w:val="24"/>
          <w:szCs w:val="24"/>
          <w:lang w:val="lv-LV"/>
        </w:rPr>
        <w:t>vecākajiem grāmatvežiem un grāmatvežiem</w:t>
      </w:r>
      <w:r w:rsidRPr="002D3CDC">
        <w:rPr>
          <w:rFonts w:ascii="Times New Roman" w:hAnsi="Times New Roman"/>
          <w:sz w:val="24"/>
          <w:szCs w:val="24"/>
          <w:lang w:val="lv-LV"/>
        </w:rPr>
        <w:t>:</w:t>
      </w:r>
    </w:p>
    <w:p w14:paraId="019CCBE8" w14:textId="77777777" w:rsidR="00594143" w:rsidRPr="00926A72"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926A72">
        <w:rPr>
          <w:rFonts w:ascii="Times New Roman" w:hAnsi="Times New Roman"/>
          <w:sz w:val="24"/>
          <w:szCs w:val="24"/>
          <w:lang w:val="lv-LV"/>
        </w:rPr>
        <w:t xml:space="preserve">sagatavot </w:t>
      </w:r>
      <w:r w:rsidRPr="00926A72">
        <w:rPr>
          <w:rFonts w:ascii="Times New Roman" w:hAnsi="Times New Roman"/>
          <w:i/>
          <w:sz w:val="24"/>
          <w:szCs w:val="24"/>
          <w:lang w:val="lv-LV"/>
        </w:rPr>
        <w:t>ePārskatos</w:t>
      </w:r>
      <w:r w:rsidRPr="00926A72">
        <w:rPr>
          <w:rFonts w:ascii="Times New Roman" w:hAnsi="Times New Roman"/>
          <w:sz w:val="24"/>
          <w:szCs w:val="24"/>
          <w:lang w:val="lv-LV"/>
        </w:rPr>
        <w:t xml:space="preserve"> pārskatus par Iestāžu finanšu darbību;</w:t>
      </w:r>
    </w:p>
    <w:p w14:paraId="77473029"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sagatavot </w:t>
      </w:r>
      <w:r w:rsidRPr="002D3CDC">
        <w:rPr>
          <w:rFonts w:ascii="Times New Roman" w:hAnsi="Times New Roman"/>
          <w:i/>
          <w:sz w:val="24"/>
          <w:szCs w:val="24"/>
          <w:lang w:val="lv-LV"/>
        </w:rPr>
        <w:t>eKasē</w:t>
      </w:r>
      <w:r w:rsidRPr="002D3CDC">
        <w:rPr>
          <w:rFonts w:ascii="Times New Roman" w:hAnsi="Times New Roman"/>
          <w:sz w:val="24"/>
          <w:szCs w:val="24"/>
          <w:lang w:val="lv-LV"/>
        </w:rPr>
        <w:t xml:space="preserve"> </w:t>
      </w:r>
      <w:r>
        <w:rPr>
          <w:rFonts w:ascii="Times New Roman" w:hAnsi="Times New Roman"/>
          <w:sz w:val="24"/>
          <w:szCs w:val="24"/>
          <w:lang w:val="lv-LV"/>
        </w:rPr>
        <w:t>I</w:t>
      </w:r>
      <w:r w:rsidRPr="002D3CDC">
        <w:rPr>
          <w:rFonts w:ascii="Times New Roman" w:hAnsi="Times New Roman"/>
          <w:sz w:val="24"/>
          <w:szCs w:val="24"/>
          <w:lang w:val="lv-LV"/>
        </w:rPr>
        <w:t>estāžu maksājuma rīkojumus;</w:t>
      </w:r>
    </w:p>
    <w:p w14:paraId="010F8D89" w14:textId="77777777" w:rsidR="00594143"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E140A6">
        <w:rPr>
          <w:rFonts w:ascii="Times New Roman" w:hAnsi="Times New Roman"/>
          <w:sz w:val="24"/>
          <w:szCs w:val="24"/>
          <w:lang w:val="lv-LV"/>
        </w:rPr>
        <w:t>sagatavot un iesniegt CSP EDV iestāžu pārskatus;</w:t>
      </w:r>
    </w:p>
    <w:p w14:paraId="4CB56A5B" w14:textId="77777777" w:rsidR="00594143" w:rsidRPr="00F51FBA"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810284">
        <w:rPr>
          <w:rFonts w:ascii="Times New Roman" w:hAnsi="Times New Roman"/>
          <w:sz w:val="24"/>
          <w:szCs w:val="24"/>
          <w:lang w:val="lv-LV"/>
        </w:rPr>
        <w:t xml:space="preserve">sagatavot </w:t>
      </w:r>
      <w:r w:rsidRPr="00810284">
        <w:rPr>
          <w:rFonts w:ascii="Times New Roman" w:hAnsi="Times New Roman"/>
          <w:i/>
          <w:sz w:val="24"/>
          <w:szCs w:val="24"/>
          <w:lang w:val="lv-LV"/>
        </w:rPr>
        <w:t>ePārskatos</w:t>
      </w:r>
      <w:r w:rsidRPr="00810284">
        <w:rPr>
          <w:rFonts w:ascii="Times New Roman" w:hAnsi="Times New Roman"/>
          <w:sz w:val="24"/>
          <w:szCs w:val="24"/>
          <w:lang w:val="lv-LV"/>
        </w:rPr>
        <w:t xml:space="preserve"> Iestāžu salīdzināšanās izziņas ar vispārējās valdības sektora struktūrām;</w:t>
      </w:r>
    </w:p>
    <w:p w14:paraId="66BDF7A1" w14:textId="77777777" w:rsidR="00594143" w:rsidRPr="00E140A6" w:rsidRDefault="00594143" w:rsidP="00594143">
      <w:pPr>
        <w:spacing w:after="0" w:line="240" w:lineRule="auto"/>
        <w:ind w:left="360" w:right="11"/>
        <w:jc w:val="both"/>
        <w:rPr>
          <w:rFonts w:ascii="Times New Roman" w:hAnsi="Times New Roman"/>
          <w:sz w:val="24"/>
          <w:szCs w:val="24"/>
          <w:lang w:val="lv-LV"/>
        </w:rPr>
      </w:pPr>
    </w:p>
    <w:p w14:paraId="20D1C73D" w14:textId="77777777" w:rsidR="00594143" w:rsidRPr="00810284" w:rsidRDefault="00000000" w:rsidP="00594143">
      <w:pPr>
        <w:pStyle w:val="Sarakstarindkopa"/>
        <w:numPr>
          <w:ilvl w:val="1"/>
          <w:numId w:val="12"/>
        </w:numPr>
        <w:spacing w:after="0" w:line="240" w:lineRule="auto"/>
        <w:ind w:left="567" w:right="11" w:hanging="567"/>
        <w:jc w:val="both"/>
        <w:rPr>
          <w:rFonts w:ascii="Times New Roman" w:hAnsi="Times New Roman"/>
          <w:sz w:val="24"/>
          <w:szCs w:val="24"/>
          <w:lang w:val="lv-LV"/>
        </w:rPr>
      </w:pPr>
      <w:r w:rsidRPr="002D3CDC">
        <w:rPr>
          <w:rFonts w:ascii="Times New Roman" w:hAnsi="Times New Roman"/>
          <w:sz w:val="24"/>
          <w:szCs w:val="24"/>
          <w:lang w:val="lv-LV"/>
        </w:rPr>
        <w:t xml:space="preserve">GUPD </w:t>
      </w:r>
      <w:r w:rsidRPr="00810284">
        <w:rPr>
          <w:rFonts w:ascii="Times New Roman" w:hAnsi="Times New Roman"/>
          <w:b/>
          <w:bCs/>
          <w:sz w:val="24"/>
          <w:szCs w:val="24"/>
          <w:lang w:val="lv-LV"/>
        </w:rPr>
        <w:t xml:space="preserve">Norēķinu uzskaites daļas 1., 2 un 3.nodaļas, </w:t>
      </w:r>
      <w:r>
        <w:rPr>
          <w:rFonts w:ascii="Times New Roman" w:hAnsi="Times New Roman"/>
          <w:b/>
          <w:bCs/>
          <w:sz w:val="24"/>
          <w:szCs w:val="24"/>
          <w:lang w:val="lv-LV"/>
        </w:rPr>
        <w:t xml:space="preserve">JIGUD </w:t>
      </w:r>
      <w:r w:rsidRPr="00810284">
        <w:rPr>
          <w:rFonts w:ascii="Times New Roman" w:hAnsi="Times New Roman"/>
          <w:b/>
          <w:bCs/>
          <w:sz w:val="24"/>
          <w:szCs w:val="24"/>
          <w:lang w:val="lv-LV"/>
        </w:rPr>
        <w:t>TM</w:t>
      </w:r>
      <w:r w:rsidRPr="00E05249">
        <w:rPr>
          <w:rFonts w:ascii="Times New Roman" w:hAnsi="Times New Roman"/>
          <w:b/>
          <w:bCs/>
          <w:sz w:val="24"/>
          <w:szCs w:val="24"/>
          <w:lang w:val="lv-LV"/>
        </w:rPr>
        <w:t xml:space="preserve"> </w:t>
      </w:r>
      <w:r w:rsidRPr="00810284">
        <w:rPr>
          <w:rFonts w:ascii="Times New Roman" w:hAnsi="Times New Roman"/>
          <w:b/>
          <w:bCs/>
          <w:sz w:val="24"/>
          <w:szCs w:val="24"/>
          <w:lang w:val="lv-LV"/>
        </w:rPr>
        <w:t xml:space="preserve">Norēķinu uzskaites </w:t>
      </w:r>
      <w:r>
        <w:rPr>
          <w:rFonts w:ascii="Times New Roman" w:hAnsi="Times New Roman"/>
          <w:b/>
          <w:bCs/>
          <w:sz w:val="24"/>
          <w:szCs w:val="24"/>
          <w:lang w:val="lv-LV"/>
        </w:rPr>
        <w:t>no</w:t>
      </w:r>
      <w:r w:rsidRPr="00810284">
        <w:rPr>
          <w:rFonts w:ascii="Times New Roman" w:hAnsi="Times New Roman"/>
          <w:b/>
          <w:bCs/>
          <w:sz w:val="24"/>
          <w:szCs w:val="24"/>
          <w:lang w:val="lv-LV"/>
        </w:rPr>
        <w:t>daļas</w:t>
      </w:r>
      <w:r>
        <w:rPr>
          <w:rFonts w:ascii="Times New Roman" w:hAnsi="Times New Roman"/>
          <w:b/>
          <w:bCs/>
          <w:sz w:val="24"/>
          <w:szCs w:val="24"/>
          <w:lang w:val="lv-LV"/>
        </w:rPr>
        <w:t xml:space="preserve"> (turpmāk – NUN)</w:t>
      </w:r>
      <w:r w:rsidRPr="00810284">
        <w:rPr>
          <w:rFonts w:ascii="Times New Roman" w:hAnsi="Times New Roman"/>
          <w:b/>
          <w:bCs/>
          <w:sz w:val="24"/>
          <w:szCs w:val="24"/>
          <w:lang w:val="lv-LV"/>
        </w:rPr>
        <w:t>, KM</w:t>
      </w:r>
      <w:r>
        <w:rPr>
          <w:rFonts w:ascii="Times New Roman" w:hAnsi="Times New Roman"/>
          <w:b/>
          <w:bCs/>
          <w:sz w:val="24"/>
          <w:szCs w:val="24"/>
          <w:lang w:val="lv-LV"/>
        </w:rPr>
        <w:t xml:space="preserve"> NUN</w:t>
      </w:r>
      <w:r w:rsidRPr="00810284">
        <w:rPr>
          <w:rFonts w:ascii="Times New Roman" w:hAnsi="Times New Roman"/>
          <w:b/>
          <w:bCs/>
          <w:sz w:val="24"/>
          <w:szCs w:val="24"/>
          <w:lang w:val="lv-LV"/>
        </w:rPr>
        <w:t>, IZM NUN vadītājiem</w:t>
      </w:r>
      <w:r w:rsidRPr="00810284">
        <w:rPr>
          <w:rFonts w:ascii="Times New Roman" w:hAnsi="Times New Roman"/>
          <w:sz w:val="24"/>
          <w:szCs w:val="24"/>
          <w:lang w:val="lv-LV"/>
        </w:rPr>
        <w:t>:</w:t>
      </w:r>
    </w:p>
    <w:p w14:paraId="2AD52A48"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Iestāžu vārdā parakstīt un iesniegt pieteikumus </w:t>
      </w:r>
      <w:r w:rsidRPr="002D3CDC">
        <w:rPr>
          <w:rFonts w:ascii="Times New Roman" w:hAnsi="Times New Roman"/>
          <w:i/>
          <w:sz w:val="24"/>
          <w:szCs w:val="24"/>
          <w:lang w:val="lv-LV"/>
        </w:rPr>
        <w:t>eKases</w:t>
      </w:r>
      <w:r w:rsidRPr="002D3CDC">
        <w:rPr>
          <w:rFonts w:ascii="Times New Roman" w:hAnsi="Times New Roman"/>
          <w:sz w:val="24"/>
          <w:szCs w:val="24"/>
          <w:lang w:val="lv-LV"/>
        </w:rPr>
        <w:t xml:space="preserve"> tiešsaistes datu apmaiņas sertifikāta saņemšanai, nosakot lietotājiem piesaistītos kontus un pieejas režīmus;</w:t>
      </w:r>
    </w:p>
    <w:p w14:paraId="4EC3CBB2" w14:textId="77777777" w:rsidR="00594143"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Iestāžu vārdā parakstīt un iesniegt pieteikumus Valsts kases GUPD darbinieku piekļuvei </w:t>
      </w:r>
      <w:r w:rsidRPr="002D3CDC">
        <w:rPr>
          <w:rFonts w:ascii="Times New Roman" w:hAnsi="Times New Roman"/>
          <w:i/>
          <w:sz w:val="24"/>
          <w:szCs w:val="24"/>
          <w:lang w:val="lv-LV"/>
        </w:rPr>
        <w:t xml:space="preserve">eKasei </w:t>
      </w:r>
      <w:r w:rsidRPr="002D3CDC">
        <w:rPr>
          <w:rFonts w:ascii="Times New Roman" w:hAnsi="Times New Roman"/>
          <w:sz w:val="24"/>
          <w:szCs w:val="24"/>
          <w:lang w:val="lv-LV"/>
        </w:rPr>
        <w:t>Iestāžu maksājumu rīkojumu sagatavošanai, nosakot lietotājiem piesaistītos kontus un pieejas režīmus</w:t>
      </w:r>
      <w:r>
        <w:rPr>
          <w:rFonts w:ascii="Times New Roman" w:hAnsi="Times New Roman"/>
          <w:sz w:val="24"/>
          <w:szCs w:val="24"/>
          <w:lang w:val="lv-LV"/>
        </w:rPr>
        <w:t>, t.sk.</w:t>
      </w:r>
      <w:r w:rsidRPr="007E1DBD">
        <w:rPr>
          <w:rFonts w:ascii="Times New Roman" w:hAnsi="Times New Roman"/>
          <w:sz w:val="24"/>
          <w:szCs w:val="24"/>
          <w:lang w:val="lv-LV"/>
        </w:rPr>
        <w:t xml:space="preserve"> </w:t>
      </w:r>
      <w:r>
        <w:rPr>
          <w:rFonts w:ascii="Times New Roman" w:hAnsi="Times New Roman"/>
          <w:sz w:val="24"/>
          <w:szCs w:val="24"/>
          <w:lang w:val="lv-LV"/>
        </w:rPr>
        <w:t>parakstīšanai (autorizēšanai</w:t>
      </w:r>
      <w:r w:rsidRPr="007E1DBD">
        <w:rPr>
          <w:rFonts w:ascii="Times New Roman" w:hAnsi="Times New Roman"/>
          <w:sz w:val="24"/>
          <w:szCs w:val="24"/>
          <w:lang w:val="lv-LV"/>
        </w:rPr>
        <w:t>) ar pieejas režīmu “2. paraksts”</w:t>
      </w:r>
      <w:r w:rsidRPr="002D3CDC">
        <w:rPr>
          <w:rFonts w:ascii="Times New Roman" w:hAnsi="Times New Roman"/>
          <w:sz w:val="24"/>
          <w:szCs w:val="24"/>
          <w:lang w:val="lv-LV"/>
        </w:rPr>
        <w:t>;</w:t>
      </w:r>
    </w:p>
    <w:p w14:paraId="486A46B4"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sagatavot </w:t>
      </w:r>
      <w:r w:rsidRPr="002D3CDC">
        <w:rPr>
          <w:rFonts w:ascii="Times New Roman" w:hAnsi="Times New Roman"/>
          <w:i/>
          <w:sz w:val="24"/>
          <w:szCs w:val="24"/>
          <w:lang w:val="lv-LV"/>
        </w:rPr>
        <w:t>ePārskatos</w:t>
      </w:r>
      <w:r w:rsidRPr="002D3CDC">
        <w:rPr>
          <w:rFonts w:ascii="Times New Roman" w:hAnsi="Times New Roman"/>
          <w:sz w:val="24"/>
          <w:szCs w:val="24"/>
          <w:lang w:val="lv-LV"/>
        </w:rPr>
        <w:t xml:space="preserve"> pārskatus par </w:t>
      </w:r>
      <w:r>
        <w:rPr>
          <w:rFonts w:ascii="Times New Roman" w:hAnsi="Times New Roman"/>
          <w:sz w:val="24"/>
          <w:szCs w:val="24"/>
          <w:lang w:val="lv-LV"/>
        </w:rPr>
        <w:t>I</w:t>
      </w:r>
      <w:r w:rsidRPr="002D3CDC">
        <w:rPr>
          <w:rFonts w:ascii="Times New Roman" w:hAnsi="Times New Roman"/>
          <w:sz w:val="24"/>
          <w:szCs w:val="24"/>
          <w:lang w:val="lv-LV"/>
        </w:rPr>
        <w:t>estāžu finanšu darbību;</w:t>
      </w:r>
    </w:p>
    <w:p w14:paraId="30273578"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sagatavot </w:t>
      </w:r>
      <w:r w:rsidRPr="002D3CDC">
        <w:rPr>
          <w:rFonts w:ascii="Times New Roman" w:hAnsi="Times New Roman"/>
          <w:i/>
          <w:sz w:val="24"/>
          <w:szCs w:val="24"/>
          <w:lang w:val="lv-LV"/>
        </w:rPr>
        <w:t>eKasē</w:t>
      </w:r>
      <w:r w:rsidRPr="002D3CDC">
        <w:rPr>
          <w:rFonts w:ascii="Times New Roman" w:hAnsi="Times New Roman"/>
          <w:sz w:val="24"/>
          <w:szCs w:val="24"/>
          <w:lang w:val="lv-LV"/>
        </w:rPr>
        <w:t xml:space="preserve"> </w:t>
      </w:r>
      <w:r>
        <w:rPr>
          <w:rFonts w:ascii="Times New Roman" w:hAnsi="Times New Roman"/>
          <w:sz w:val="24"/>
          <w:szCs w:val="24"/>
          <w:lang w:val="lv-LV"/>
        </w:rPr>
        <w:t>I</w:t>
      </w:r>
      <w:r w:rsidRPr="002D3CDC">
        <w:rPr>
          <w:rFonts w:ascii="Times New Roman" w:hAnsi="Times New Roman"/>
          <w:sz w:val="24"/>
          <w:szCs w:val="24"/>
          <w:lang w:val="lv-LV"/>
        </w:rPr>
        <w:t>estāžu maksājuma rīkojumus;</w:t>
      </w:r>
    </w:p>
    <w:p w14:paraId="6B3AFA68"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Pr>
          <w:rFonts w:ascii="Times New Roman" w:hAnsi="Times New Roman"/>
          <w:sz w:val="24"/>
          <w:szCs w:val="24"/>
          <w:lang w:val="lv-LV"/>
        </w:rPr>
        <w:t xml:space="preserve">sagatavot un </w:t>
      </w:r>
      <w:r w:rsidRPr="002D3CDC">
        <w:rPr>
          <w:rFonts w:ascii="Times New Roman" w:hAnsi="Times New Roman"/>
          <w:sz w:val="24"/>
          <w:szCs w:val="24"/>
          <w:lang w:val="lv-LV"/>
        </w:rPr>
        <w:t>iesniegt CSP EDV iestāžu pārskatus;</w:t>
      </w:r>
    </w:p>
    <w:p w14:paraId="50A5625D"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sagatavot un parakstīt apstiprinājuma lūgumus </w:t>
      </w:r>
      <w:r>
        <w:rPr>
          <w:rFonts w:ascii="Times New Roman" w:hAnsi="Times New Roman"/>
          <w:sz w:val="24"/>
          <w:szCs w:val="24"/>
          <w:lang w:val="lv-LV"/>
        </w:rPr>
        <w:t>I</w:t>
      </w:r>
      <w:r w:rsidRPr="002D3CDC">
        <w:rPr>
          <w:rFonts w:ascii="Times New Roman" w:hAnsi="Times New Roman"/>
          <w:sz w:val="24"/>
          <w:szCs w:val="24"/>
          <w:lang w:val="lv-LV"/>
        </w:rPr>
        <w:t>estāžu debitoriem un kreditoriem ārpus vispārējās valdības sektora struktūrām;</w:t>
      </w:r>
    </w:p>
    <w:p w14:paraId="73BB69EA" w14:textId="77777777" w:rsidR="00594143" w:rsidRPr="00810284"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810284">
        <w:rPr>
          <w:rFonts w:ascii="Times New Roman" w:hAnsi="Times New Roman"/>
          <w:sz w:val="24"/>
          <w:szCs w:val="24"/>
          <w:lang w:val="lv-LV"/>
        </w:rPr>
        <w:t xml:space="preserve">sagatavot </w:t>
      </w:r>
      <w:r w:rsidRPr="00810284">
        <w:rPr>
          <w:rFonts w:ascii="Times New Roman" w:hAnsi="Times New Roman"/>
          <w:i/>
          <w:sz w:val="24"/>
          <w:szCs w:val="24"/>
          <w:lang w:val="lv-LV"/>
        </w:rPr>
        <w:t>ePārskatos</w:t>
      </w:r>
      <w:r w:rsidRPr="00810284">
        <w:rPr>
          <w:rFonts w:ascii="Times New Roman" w:hAnsi="Times New Roman"/>
          <w:sz w:val="24"/>
          <w:szCs w:val="24"/>
          <w:lang w:val="lv-LV"/>
        </w:rPr>
        <w:t xml:space="preserve"> Iestāžu salīdzināšanās izziņas ar vispārējās valdības sektora struktūrām;</w:t>
      </w:r>
    </w:p>
    <w:p w14:paraId="77DB37EE" w14:textId="77777777" w:rsidR="00594143" w:rsidRPr="00E140A6" w:rsidRDefault="00594143" w:rsidP="00594143">
      <w:pPr>
        <w:spacing w:after="0" w:line="240" w:lineRule="auto"/>
        <w:ind w:left="360" w:right="11"/>
        <w:jc w:val="both"/>
        <w:rPr>
          <w:rFonts w:ascii="Times New Roman" w:hAnsi="Times New Roman"/>
          <w:sz w:val="24"/>
          <w:szCs w:val="24"/>
          <w:lang w:val="lv-LV"/>
        </w:rPr>
      </w:pPr>
    </w:p>
    <w:p w14:paraId="2FFDA477" w14:textId="77777777" w:rsidR="00594143" w:rsidRDefault="00000000" w:rsidP="00594143">
      <w:pPr>
        <w:pStyle w:val="Sarakstarindkopa"/>
        <w:numPr>
          <w:ilvl w:val="1"/>
          <w:numId w:val="12"/>
        </w:numPr>
        <w:spacing w:after="0" w:line="240" w:lineRule="auto"/>
        <w:ind w:left="567" w:right="11" w:hanging="567"/>
        <w:jc w:val="both"/>
        <w:rPr>
          <w:rFonts w:ascii="Times New Roman" w:hAnsi="Times New Roman"/>
          <w:sz w:val="24"/>
          <w:szCs w:val="24"/>
          <w:lang w:val="lv-LV"/>
        </w:rPr>
      </w:pPr>
      <w:r w:rsidRPr="002D3CDC">
        <w:rPr>
          <w:rFonts w:ascii="Times New Roman" w:hAnsi="Times New Roman"/>
          <w:sz w:val="24"/>
          <w:szCs w:val="24"/>
          <w:lang w:val="lv-LV"/>
        </w:rPr>
        <w:t xml:space="preserve">GUPD </w:t>
      </w:r>
      <w:r w:rsidRPr="00810284">
        <w:rPr>
          <w:rFonts w:ascii="Times New Roman" w:hAnsi="Times New Roman"/>
          <w:b/>
          <w:bCs/>
          <w:sz w:val="24"/>
          <w:szCs w:val="24"/>
          <w:lang w:val="lv-LV"/>
        </w:rPr>
        <w:t xml:space="preserve">Norēķinu uzskaites daļas 1., 2 un 3.nodaļas, </w:t>
      </w:r>
      <w:r>
        <w:rPr>
          <w:rFonts w:ascii="Times New Roman" w:hAnsi="Times New Roman"/>
          <w:b/>
          <w:bCs/>
          <w:sz w:val="24"/>
          <w:szCs w:val="24"/>
          <w:lang w:val="lv-LV"/>
        </w:rPr>
        <w:t xml:space="preserve">JIGUD </w:t>
      </w:r>
      <w:r w:rsidRPr="00810284">
        <w:rPr>
          <w:rFonts w:ascii="Times New Roman" w:hAnsi="Times New Roman"/>
          <w:b/>
          <w:bCs/>
          <w:sz w:val="24"/>
          <w:szCs w:val="24"/>
          <w:lang w:val="lv-LV"/>
        </w:rPr>
        <w:t>TM</w:t>
      </w:r>
      <w:r>
        <w:rPr>
          <w:rFonts w:ascii="Times New Roman" w:hAnsi="Times New Roman"/>
          <w:b/>
          <w:bCs/>
          <w:sz w:val="24"/>
          <w:szCs w:val="24"/>
          <w:lang w:val="lv-LV"/>
        </w:rPr>
        <w:t xml:space="preserve"> </w:t>
      </w:r>
      <w:r w:rsidRPr="00810284">
        <w:rPr>
          <w:rFonts w:ascii="Times New Roman" w:hAnsi="Times New Roman"/>
          <w:b/>
          <w:bCs/>
          <w:sz w:val="24"/>
          <w:szCs w:val="24"/>
          <w:lang w:val="lv-LV"/>
        </w:rPr>
        <w:t>NUN, KM</w:t>
      </w:r>
      <w:r w:rsidRPr="00E05249">
        <w:rPr>
          <w:rFonts w:ascii="Times New Roman" w:hAnsi="Times New Roman"/>
          <w:b/>
          <w:bCs/>
          <w:sz w:val="24"/>
          <w:szCs w:val="24"/>
          <w:lang w:val="lv-LV"/>
        </w:rPr>
        <w:t xml:space="preserve"> </w:t>
      </w:r>
      <w:r w:rsidRPr="00810284">
        <w:rPr>
          <w:rFonts w:ascii="Times New Roman" w:hAnsi="Times New Roman"/>
          <w:b/>
          <w:bCs/>
          <w:sz w:val="24"/>
          <w:szCs w:val="24"/>
          <w:lang w:val="lv-LV"/>
        </w:rPr>
        <w:t xml:space="preserve">NUN, IZM NUN </w:t>
      </w:r>
      <w:r>
        <w:rPr>
          <w:rFonts w:ascii="Times New Roman" w:hAnsi="Times New Roman"/>
          <w:b/>
          <w:bCs/>
          <w:sz w:val="24"/>
          <w:szCs w:val="24"/>
          <w:lang w:val="lv-LV"/>
        </w:rPr>
        <w:t>vecākajiem grāmatvežiem un grāmatvežiem</w:t>
      </w:r>
      <w:r w:rsidRPr="00810284">
        <w:rPr>
          <w:rFonts w:ascii="Times New Roman" w:hAnsi="Times New Roman"/>
          <w:sz w:val="24"/>
          <w:szCs w:val="24"/>
          <w:lang w:val="lv-LV"/>
        </w:rPr>
        <w:t>:</w:t>
      </w:r>
    </w:p>
    <w:p w14:paraId="309B3E93" w14:textId="77777777" w:rsidR="00594143"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sagatavot </w:t>
      </w:r>
      <w:r w:rsidRPr="002D3CDC">
        <w:rPr>
          <w:rFonts w:ascii="Times New Roman" w:hAnsi="Times New Roman"/>
          <w:i/>
          <w:sz w:val="24"/>
          <w:szCs w:val="24"/>
          <w:lang w:val="lv-LV"/>
        </w:rPr>
        <w:t>ePārskatos</w:t>
      </w:r>
      <w:r w:rsidRPr="002D3CDC">
        <w:rPr>
          <w:rFonts w:ascii="Times New Roman" w:hAnsi="Times New Roman"/>
          <w:sz w:val="24"/>
          <w:szCs w:val="24"/>
          <w:lang w:val="lv-LV"/>
        </w:rPr>
        <w:t xml:space="preserve"> pārskatus par </w:t>
      </w:r>
      <w:r>
        <w:rPr>
          <w:rFonts w:ascii="Times New Roman" w:hAnsi="Times New Roman"/>
          <w:sz w:val="24"/>
          <w:szCs w:val="24"/>
          <w:lang w:val="lv-LV"/>
        </w:rPr>
        <w:t>I</w:t>
      </w:r>
      <w:r w:rsidRPr="002D3CDC">
        <w:rPr>
          <w:rFonts w:ascii="Times New Roman" w:hAnsi="Times New Roman"/>
          <w:sz w:val="24"/>
          <w:szCs w:val="24"/>
          <w:lang w:val="lv-LV"/>
        </w:rPr>
        <w:t>estāžu finanšu darbību;</w:t>
      </w:r>
    </w:p>
    <w:p w14:paraId="4EBC62F8" w14:textId="77777777" w:rsidR="00594143"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sagatavot </w:t>
      </w:r>
      <w:r w:rsidRPr="002D3CDC">
        <w:rPr>
          <w:rFonts w:ascii="Times New Roman" w:hAnsi="Times New Roman"/>
          <w:i/>
          <w:sz w:val="24"/>
          <w:szCs w:val="24"/>
          <w:lang w:val="lv-LV"/>
        </w:rPr>
        <w:t>eKasē</w:t>
      </w:r>
      <w:r w:rsidRPr="002D3CDC">
        <w:rPr>
          <w:rFonts w:ascii="Times New Roman" w:hAnsi="Times New Roman"/>
          <w:sz w:val="24"/>
          <w:szCs w:val="24"/>
          <w:lang w:val="lv-LV"/>
        </w:rPr>
        <w:t xml:space="preserve"> </w:t>
      </w:r>
      <w:r>
        <w:rPr>
          <w:rFonts w:ascii="Times New Roman" w:hAnsi="Times New Roman"/>
          <w:sz w:val="24"/>
          <w:szCs w:val="24"/>
          <w:lang w:val="lv-LV"/>
        </w:rPr>
        <w:t>I</w:t>
      </w:r>
      <w:r w:rsidRPr="002D3CDC">
        <w:rPr>
          <w:rFonts w:ascii="Times New Roman" w:hAnsi="Times New Roman"/>
          <w:sz w:val="24"/>
          <w:szCs w:val="24"/>
          <w:lang w:val="lv-LV"/>
        </w:rPr>
        <w:t>estāžu maksājuma rīkojumus;</w:t>
      </w:r>
    </w:p>
    <w:p w14:paraId="2C2DAE92"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Pr>
          <w:rFonts w:ascii="Times New Roman" w:hAnsi="Times New Roman"/>
          <w:sz w:val="24"/>
          <w:szCs w:val="24"/>
          <w:lang w:val="lv-LV"/>
        </w:rPr>
        <w:t xml:space="preserve">sagatavot un </w:t>
      </w:r>
      <w:r w:rsidRPr="002D3CDC">
        <w:rPr>
          <w:rFonts w:ascii="Times New Roman" w:hAnsi="Times New Roman"/>
          <w:sz w:val="24"/>
          <w:szCs w:val="24"/>
          <w:lang w:val="lv-LV"/>
        </w:rPr>
        <w:t>iesniegt CSP EDV iestāžu pārskatus;</w:t>
      </w:r>
    </w:p>
    <w:p w14:paraId="6F8ECEC8"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t xml:space="preserve">sagatavot un parakstīt apstiprinājuma lūgumus </w:t>
      </w:r>
      <w:r>
        <w:rPr>
          <w:rFonts w:ascii="Times New Roman" w:hAnsi="Times New Roman"/>
          <w:sz w:val="24"/>
          <w:szCs w:val="24"/>
          <w:lang w:val="lv-LV"/>
        </w:rPr>
        <w:t>I</w:t>
      </w:r>
      <w:r w:rsidRPr="002D3CDC">
        <w:rPr>
          <w:rFonts w:ascii="Times New Roman" w:hAnsi="Times New Roman"/>
          <w:sz w:val="24"/>
          <w:szCs w:val="24"/>
          <w:lang w:val="lv-LV"/>
        </w:rPr>
        <w:t>estāžu debitoriem un kreditoriem ārpus vispārējās valdības sektora struktūrām;</w:t>
      </w:r>
    </w:p>
    <w:p w14:paraId="549FD441" w14:textId="77777777" w:rsidR="00594143" w:rsidRPr="002D3CDC" w:rsidRDefault="00000000" w:rsidP="00594143">
      <w:pPr>
        <w:pStyle w:val="Sarakstarindkopa"/>
        <w:numPr>
          <w:ilvl w:val="2"/>
          <w:numId w:val="12"/>
        </w:numPr>
        <w:spacing w:after="0" w:line="240" w:lineRule="auto"/>
        <w:ind w:left="1276" w:right="11" w:hanging="709"/>
        <w:jc w:val="both"/>
        <w:rPr>
          <w:rFonts w:ascii="Times New Roman" w:hAnsi="Times New Roman"/>
          <w:sz w:val="24"/>
          <w:szCs w:val="24"/>
          <w:lang w:val="lv-LV"/>
        </w:rPr>
      </w:pPr>
      <w:r w:rsidRPr="002D3CDC">
        <w:rPr>
          <w:rFonts w:ascii="Times New Roman" w:hAnsi="Times New Roman"/>
          <w:sz w:val="24"/>
          <w:szCs w:val="24"/>
          <w:lang w:val="lv-LV"/>
        </w:rPr>
        <w:lastRenderedPageBreak/>
        <w:t xml:space="preserve">sagatavot </w:t>
      </w:r>
      <w:r w:rsidRPr="00810284">
        <w:rPr>
          <w:rFonts w:ascii="Times New Roman" w:hAnsi="Times New Roman"/>
          <w:sz w:val="24"/>
          <w:szCs w:val="24"/>
          <w:lang w:val="lv-LV"/>
        </w:rPr>
        <w:t>ePārskatos</w:t>
      </w:r>
      <w:r w:rsidRPr="002D3CDC">
        <w:rPr>
          <w:rFonts w:ascii="Times New Roman" w:hAnsi="Times New Roman"/>
          <w:sz w:val="24"/>
          <w:szCs w:val="24"/>
          <w:lang w:val="lv-LV"/>
        </w:rPr>
        <w:t xml:space="preserve"> </w:t>
      </w:r>
      <w:r>
        <w:rPr>
          <w:rFonts w:ascii="Times New Roman" w:hAnsi="Times New Roman"/>
          <w:sz w:val="24"/>
          <w:szCs w:val="24"/>
          <w:lang w:val="lv-LV"/>
        </w:rPr>
        <w:t>I</w:t>
      </w:r>
      <w:r w:rsidRPr="002D3CDC">
        <w:rPr>
          <w:rFonts w:ascii="Times New Roman" w:hAnsi="Times New Roman"/>
          <w:sz w:val="24"/>
          <w:szCs w:val="24"/>
          <w:lang w:val="lv-LV"/>
        </w:rPr>
        <w:t>estāžu salīdzināšanās izziņas ar vispārējās valdības sektora struktūrām.</w:t>
      </w:r>
    </w:p>
    <w:p w14:paraId="129E965C" w14:textId="77777777" w:rsidR="00594143" w:rsidRPr="00810284" w:rsidRDefault="00594143" w:rsidP="00594143">
      <w:pPr>
        <w:pStyle w:val="Sarakstarindkopa"/>
        <w:spacing w:after="0" w:line="240" w:lineRule="auto"/>
        <w:ind w:left="792" w:right="11"/>
        <w:jc w:val="both"/>
        <w:rPr>
          <w:rFonts w:ascii="Times New Roman" w:hAnsi="Times New Roman"/>
          <w:sz w:val="24"/>
          <w:szCs w:val="24"/>
          <w:lang w:val="lv-LV"/>
        </w:rPr>
      </w:pPr>
    </w:p>
    <w:p w14:paraId="68FB0B9B" w14:textId="77777777" w:rsidR="00594143" w:rsidRPr="002857D6" w:rsidRDefault="00000000" w:rsidP="00594143">
      <w:pPr>
        <w:pStyle w:val="Sarakstarindkopa"/>
        <w:numPr>
          <w:ilvl w:val="0"/>
          <w:numId w:val="12"/>
        </w:numPr>
        <w:spacing w:after="0" w:line="240" w:lineRule="auto"/>
        <w:ind w:right="11"/>
        <w:jc w:val="both"/>
        <w:rPr>
          <w:rFonts w:ascii="Times New Roman" w:hAnsi="Times New Roman"/>
          <w:sz w:val="24"/>
          <w:szCs w:val="24"/>
          <w:lang w:val="lv-LV"/>
        </w:rPr>
      </w:pPr>
      <w:r w:rsidRPr="002857D6">
        <w:rPr>
          <w:rFonts w:ascii="Times New Roman" w:hAnsi="Times New Roman"/>
          <w:sz w:val="24"/>
          <w:szCs w:val="24"/>
          <w:lang w:val="lv-LV"/>
        </w:rPr>
        <w:t>Atzīt par spēku zaudējušu Valsts kases 2025. gada 9. decembra rīkojumu Nr. 2025/92 “Par pilnvarojumu Valsts kases Grāmatvedības uzskaites pakalpojuma departamentam”.</w:t>
      </w:r>
    </w:p>
    <w:bookmarkEnd w:id="0"/>
    <w:p w14:paraId="01F91E64" w14:textId="77777777" w:rsidR="00AE5F74" w:rsidRPr="00D35EEC" w:rsidRDefault="00AE5F74" w:rsidP="00DD4E62">
      <w:pPr>
        <w:spacing w:after="0" w:line="240" w:lineRule="auto"/>
        <w:ind w:firstLine="567"/>
        <w:jc w:val="both"/>
        <w:rPr>
          <w:rFonts w:ascii="Times New Roman" w:hAnsi="Times New Roman"/>
          <w:sz w:val="24"/>
          <w:szCs w:val="24"/>
          <w:lang w:val="lv-LV"/>
        </w:rPr>
      </w:pPr>
    </w:p>
    <w:p w14:paraId="4D0F9714" w14:textId="77777777" w:rsidR="00D30EAE" w:rsidRPr="00D35EEC" w:rsidRDefault="00D30EAE" w:rsidP="00DD4E62">
      <w:pPr>
        <w:spacing w:after="0" w:line="240" w:lineRule="auto"/>
        <w:ind w:firstLine="567"/>
        <w:jc w:val="both"/>
        <w:rPr>
          <w:rFonts w:ascii="Times New Roman" w:hAnsi="Times New Roman"/>
          <w:sz w:val="24"/>
          <w:szCs w:val="24"/>
          <w:lang w:val="lv-LV"/>
        </w:rPr>
      </w:pPr>
    </w:p>
    <w:tbl>
      <w:tblPr>
        <w:tblW w:w="9356" w:type="dxa"/>
        <w:tblLook w:val="0000" w:firstRow="0" w:lastRow="0" w:firstColumn="0" w:lastColumn="0" w:noHBand="0" w:noVBand="0"/>
      </w:tblPr>
      <w:tblGrid>
        <w:gridCol w:w="2876"/>
        <w:gridCol w:w="3140"/>
        <w:gridCol w:w="3340"/>
      </w:tblGrid>
      <w:tr w:rsidR="00543F54" w14:paraId="240A1DE3" w14:textId="77777777" w:rsidTr="00EA1325">
        <w:tc>
          <w:tcPr>
            <w:tcW w:w="2876" w:type="dxa"/>
          </w:tcPr>
          <w:p w14:paraId="6A23AF4F" w14:textId="77777777" w:rsidR="00594143" w:rsidRPr="002D3CDC" w:rsidRDefault="00000000" w:rsidP="00594143">
            <w:pPr>
              <w:spacing w:after="0" w:line="240" w:lineRule="auto"/>
              <w:ind w:left="-108"/>
              <w:rPr>
                <w:rFonts w:ascii="Times New Roman" w:hAnsi="Times New Roman"/>
                <w:sz w:val="24"/>
                <w:szCs w:val="24"/>
                <w:lang w:val="lv-LV"/>
              </w:rPr>
            </w:pPr>
            <w:r w:rsidRPr="002D3CDC">
              <w:rPr>
                <w:rFonts w:ascii="Times New Roman" w:hAnsi="Times New Roman"/>
                <w:sz w:val="24"/>
                <w:szCs w:val="24"/>
                <w:lang w:val="lv-LV"/>
              </w:rPr>
              <w:t xml:space="preserve">Pārvaldnieka vietā – </w:t>
            </w:r>
          </w:p>
          <w:p w14:paraId="760960C2" w14:textId="77777777" w:rsidR="00594143" w:rsidRPr="002D3CDC" w:rsidRDefault="00000000" w:rsidP="00594143">
            <w:pPr>
              <w:spacing w:after="0" w:line="240" w:lineRule="auto"/>
              <w:ind w:left="-108"/>
              <w:rPr>
                <w:rFonts w:ascii="Times New Roman" w:hAnsi="Times New Roman"/>
                <w:sz w:val="24"/>
                <w:szCs w:val="24"/>
                <w:lang w:val="lv-LV"/>
              </w:rPr>
            </w:pPr>
            <w:r w:rsidRPr="002D3CDC">
              <w:rPr>
                <w:rFonts w:ascii="Times New Roman" w:hAnsi="Times New Roman"/>
                <w:sz w:val="24"/>
                <w:szCs w:val="24"/>
                <w:lang w:val="lv-LV"/>
              </w:rPr>
              <w:t>pārvaldnieka vietnie</w:t>
            </w:r>
            <w:r>
              <w:rPr>
                <w:rFonts w:ascii="Times New Roman" w:hAnsi="Times New Roman"/>
                <w:sz w:val="24"/>
                <w:szCs w:val="24"/>
                <w:lang w:val="lv-LV"/>
              </w:rPr>
              <w:t>ce</w:t>
            </w:r>
          </w:p>
          <w:p w14:paraId="60D1E45E" w14:textId="77777777" w:rsidR="00594143" w:rsidRPr="00D35EEC" w:rsidRDefault="00594143" w:rsidP="00594143">
            <w:pPr>
              <w:spacing w:after="0" w:line="240" w:lineRule="auto"/>
              <w:ind w:left="-108"/>
              <w:rPr>
                <w:rFonts w:ascii="Times New Roman" w:hAnsi="Times New Roman"/>
                <w:sz w:val="24"/>
                <w:szCs w:val="24"/>
                <w:lang w:val="lv-LV"/>
              </w:rPr>
            </w:pPr>
          </w:p>
        </w:tc>
        <w:tc>
          <w:tcPr>
            <w:tcW w:w="3140" w:type="dxa"/>
          </w:tcPr>
          <w:p w14:paraId="6F32C795" w14:textId="77777777" w:rsidR="00594143" w:rsidRPr="002D3CDC" w:rsidRDefault="00594143" w:rsidP="00594143">
            <w:pPr>
              <w:spacing w:after="0" w:line="240" w:lineRule="auto"/>
              <w:jc w:val="center"/>
              <w:rPr>
                <w:rFonts w:ascii="Times New Roman" w:hAnsi="Times New Roman"/>
                <w:sz w:val="24"/>
                <w:szCs w:val="24"/>
                <w:lang w:val="lv-LV"/>
              </w:rPr>
            </w:pPr>
          </w:p>
          <w:p w14:paraId="0A1F8C61" w14:textId="77777777" w:rsidR="00594143" w:rsidRPr="00D35EEC" w:rsidRDefault="00000000" w:rsidP="00594143">
            <w:pPr>
              <w:spacing w:after="0" w:line="240" w:lineRule="auto"/>
              <w:jc w:val="center"/>
              <w:rPr>
                <w:rFonts w:ascii="Times New Roman" w:hAnsi="Times New Roman"/>
                <w:sz w:val="24"/>
                <w:szCs w:val="24"/>
                <w:lang w:val="lv-LV"/>
              </w:rPr>
            </w:pPr>
            <w:r w:rsidRPr="002D3CDC">
              <w:rPr>
                <w:rFonts w:ascii="Times New Roman" w:hAnsi="Times New Roman"/>
                <w:sz w:val="24"/>
                <w:szCs w:val="24"/>
                <w:lang w:val="lv-LV"/>
              </w:rPr>
              <w:t>(paraksts*)</w:t>
            </w:r>
          </w:p>
        </w:tc>
        <w:tc>
          <w:tcPr>
            <w:tcW w:w="3340" w:type="dxa"/>
          </w:tcPr>
          <w:p w14:paraId="7759126B" w14:textId="77777777" w:rsidR="00594143" w:rsidRPr="002D3CDC" w:rsidRDefault="00594143" w:rsidP="00594143">
            <w:pPr>
              <w:spacing w:after="0" w:line="240" w:lineRule="auto"/>
              <w:jc w:val="right"/>
              <w:rPr>
                <w:rFonts w:ascii="Times New Roman" w:hAnsi="Times New Roman"/>
                <w:sz w:val="24"/>
                <w:szCs w:val="24"/>
                <w:lang w:val="lv-LV"/>
              </w:rPr>
            </w:pPr>
          </w:p>
          <w:p w14:paraId="2F248104" w14:textId="77777777" w:rsidR="00594143" w:rsidRPr="002D3CDC" w:rsidRDefault="00000000" w:rsidP="00594143">
            <w:pPr>
              <w:spacing w:after="0" w:line="240" w:lineRule="auto"/>
              <w:jc w:val="right"/>
              <w:rPr>
                <w:rFonts w:ascii="Times New Roman" w:hAnsi="Times New Roman"/>
                <w:sz w:val="24"/>
                <w:szCs w:val="24"/>
                <w:lang w:val="lv-LV"/>
              </w:rPr>
            </w:pPr>
            <w:r w:rsidRPr="002D3CDC">
              <w:rPr>
                <w:rFonts w:ascii="Times New Roman" w:hAnsi="Times New Roman"/>
                <w:sz w:val="24"/>
                <w:szCs w:val="24"/>
                <w:lang w:val="lv-LV"/>
              </w:rPr>
              <w:t>G.</w:t>
            </w:r>
            <w:r>
              <w:rPr>
                <w:rFonts w:ascii="Times New Roman" w:hAnsi="Times New Roman"/>
                <w:sz w:val="24"/>
                <w:szCs w:val="24"/>
                <w:lang w:val="lv-LV"/>
              </w:rPr>
              <w:t> </w:t>
            </w:r>
            <w:r w:rsidRPr="002D3CDC">
              <w:rPr>
                <w:rFonts w:ascii="Times New Roman" w:hAnsi="Times New Roman"/>
                <w:sz w:val="24"/>
                <w:szCs w:val="24"/>
                <w:lang w:val="lv-LV"/>
              </w:rPr>
              <w:t>Medne</w:t>
            </w:r>
          </w:p>
          <w:p w14:paraId="267650E5" w14:textId="77777777" w:rsidR="00594143" w:rsidRPr="00D35EEC" w:rsidRDefault="00594143" w:rsidP="00594143">
            <w:pPr>
              <w:spacing w:after="0" w:line="240" w:lineRule="auto"/>
              <w:jc w:val="right"/>
              <w:rPr>
                <w:rFonts w:ascii="Times New Roman" w:hAnsi="Times New Roman"/>
                <w:sz w:val="24"/>
                <w:szCs w:val="24"/>
                <w:lang w:val="lv-LV"/>
              </w:rPr>
            </w:pPr>
          </w:p>
        </w:tc>
      </w:tr>
    </w:tbl>
    <w:p w14:paraId="332945E3" w14:textId="77777777" w:rsidR="00AE5F74" w:rsidRPr="00D35EEC" w:rsidRDefault="00000000" w:rsidP="00D35EEC">
      <w:pPr>
        <w:spacing w:after="0" w:line="240" w:lineRule="auto"/>
        <w:jc w:val="both"/>
        <w:rPr>
          <w:rFonts w:ascii="Times New Roman" w:hAnsi="Times New Roman"/>
          <w:sz w:val="24"/>
          <w:szCs w:val="24"/>
          <w:lang w:val="lv-LV"/>
        </w:rPr>
      </w:pPr>
      <w:r w:rsidRPr="00D35EEC">
        <w:rPr>
          <w:rFonts w:ascii="Times New Roman" w:hAnsi="Times New Roman"/>
          <w:sz w:val="24"/>
          <w:szCs w:val="24"/>
          <w:lang w:val="lv-LV"/>
        </w:rPr>
        <w:t>*Dokuments ir parakstīts ar drošu elektronisko parakstu</w:t>
      </w:r>
    </w:p>
    <w:p w14:paraId="516AE6B0" w14:textId="77777777" w:rsidR="00AE5F74" w:rsidRPr="00D35EEC" w:rsidRDefault="00AE5F74" w:rsidP="00D35EEC">
      <w:pPr>
        <w:spacing w:after="0" w:line="240" w:lineRule="auto"/>
        <w:jc w:val="both"/>
        <w:rPr>
          <w:rFonts w:ascii="Times New Roman" w:hAnsi="Times New Roman"/>
          <w:sz w:val="24"/>
          <w:szCs w:val="24"/>
          <w:lang w:val="lv-LV"/>
        </w:rPr>
      </w:pPr>
    </w:p>
    <w:p w14:paraId="0D20C3E2" w14:textId="77777777" w:rsidR="00D35EEC" w:rsidRPr="00D35EEC" w:rsidRDefault="00D35EEC" w:rsidP="00D35EEC">
      <w:pPr>
        <w:spacing w:after="0" w:line="240" w:lineRule="auto"/>
        <w:jc w:val="both"/>
        <w:rPr>
          <w:rFonts w:ascii="Times New Roman" w:hAnsi="Times New Roman"/>
          <w:sz w:val="24"/>
          <w:szCs w:val="24"/>
          <w:lang w:val="lv-LV"/>
        </w:rPr>
      </w:pPr>
    </w:p>
    <w:p w14:paraId="3D0775B1" w14:textId="77777777" w:rsidR="00D35EEC" w:rsidRPr="00D35EEC" w:rsidRDefault="00D35EEC" w:rsidP="00D35EEC">
      <w:pPr>
        <w:spacing w:after="0" w:line="240" w:lineRule="auto"/>
        <w:jc w:val="both"/>
        <w:rPr>
          <w:rFonts w:ascii="Times New Roman" w:hAnsi="Times New Roman"/>
          <w:sz w:val="24"/>
          <w:szCs w:val="24"/>
          <w:lang w:val="lv-LV"/>
        </w:rPr>
      </w:pPr>
    </w:p>
    <w:p w14:paraId="623AD0CE" w14:textId="77777777" w:rsidR="00D35EEC" w:rsidRPr="00D35EEC" w:rsidRDefault="00D35EEC" w:rsidP="00D35EEC">
      <w:pPr>
        <w:spacing w:after="0" w:line="240" w:lineRule="auto"/>
        <w:jc w:val="both"/>
        <w:rPr>
          <w:rFonts w:ascii="Times New Roman" w:hAnsi="Times New Roman"/>
          <w:sz w:val="24"/>
          <w:szCs w:val="24"/>
          <w:lang w:val="lv-LV"/>
        </w:rPr>
      </w:pPr>
    </w:p>
    <w:p w14:paraId="05694FF2" w14:textId="77777777" w:rsidR="00D35EEC" w:rsidRPr="00D35EEC" w:rsidRDefault="00D35EEC" w:rsidP="00D35EEC">
      <w:pPr>
        <w:spacing w:after="0" w:line="240" w:lineRule="auto"/>
        <w:jc w:val="both"/>
        <w:rPr>
          <w:rFonts w:ascii="Times New Roman" w:hAnsi="Times New Roman"/>
          <w:sz w:val="24"/>
          <w:szCs w:val="24"/>
          <w:lang w:val="lv-LV"/>
        </w:rPr>
      </w:pPr>
    </w:p>
    <w:p w14:paraId="342CB9FA" w14:textId="77777777" w:rsidR="00D35EEC" w:rsidRPr="00D35EEC" w:rsidRDefault="00D35EEC" w:rsidP="00D35EEC">
      <w:pPr>
        <w:spacing w:after="0" w:line="240" w:lineRule="auto"/>
        <w:jc w:val="both"/>
        <w:rPr>
          <w:rFonts w:ascii="Times New Roman" w:hAnsi="Times New Roman"/>
          <w:sz w:val="24"/>
          <w:szCs w:val="24"/>
          <w:lang w:val="lv-LV"/>
        </w:rPr>
      </w:pPr>
    </w:p>
    <w:p w14:paraId="32E7751A" w14:textId="77777777" w:rsidR="00D35EEC" w:rsidRPr="00D35EEC" w:rsidRDefault="00D35EEC" w:rsidP="00D35EEC">
      <w:pPr>
        <w:spacing w:after="0" w:line="240" w:lineRule="auto"/>
        <w:jc w:val="both"/>
        <w:rPr>
          <w:rFonts w:ascii="Times New Roman" w:hAnsi="Times New Roman"/>
          <w:sz w:val="24"/>
          <w:szCs w:val="24"/>
          <w:lang w:val="lv-LV"/>
        </w:rPr>
      </w:pPr>
    </w:p>
    <w:p w14:paraId="748432A5" w14:textId="77777777" w:rsidR="00594143" w:rsidRDefault="00594143" w:rsidP="00594143">
      <w:pPr>
        <w:spacing w:after="0" w:line="240" w:lineRule="auto"/>
        <w:jc w:val="both"/>
        <w:rPr>
          <w:rFonts w:ascii="Times New Roman" w:hAnsi="Times New Roman"/>
          <w:sz w:val="24"/>
          <w:szCs w:val="24"/>
          <w:lang w:val="lv-LV"/>
        </w:rPr>
      </w:pPr>
    </w:p>
    <w:p w14:paraId="0E97D9BB" w14:textId="77777777" w:rsidR="00B11794" w:rsidRDefault="00B11794" w:rsidP="00594143">
      <w:pPr>
        <w:spacing w:after="0" w:line="240" w:lineRule="auto"/>
        <w:jc w:val="both"/>
        <w:rPr>
          <w:rFonts w:ascii="Times New Roman" w:hAnsi="Times New Roman"/>
          <w:sz w:val="24"/>
          <w:szCs w:val="24"/>
          <w:lang w:val="lv-LV"/>
        </w:rPr>
      </w:pPr>
    </w:p>
    <w:p w14:paraId="7288A316" w14:textId="77777777" w:rsidR="00B11794" w:rsidRDefault="00B11794" w:rsidP="00594143">
      <w:pPr>
        <w:spacing w:after="0" w:line="240" w:lineRule="auto"/>
        <w:jc w:val="both"/>
        <w:rPr>
          <w:rFonts w:ascii="Times New Roman" w:hAnsi="Times New Roman"/>
          <w:sz w:val="24"/>
          <w:szCs w:val="24"/>
          <w:lang w:val="lv-LV"/>
        </w:rPr>
      </w:pPr>
    </w:p>
    <w:p w14:paraId="7EE5801E" w14:textId="77777777" w:rsidR="00B11794" w:rsidRDefault="00B11794" w:rsidP="00594143">
      <w:pPr>
        <w:spacing w:after="0" w:line="240" w:lineRule="auto"/>
        <w:jc w:val="both"/>
        <w:rPr>
          <w:rFonts w:ascii="Times New Roman" w:hAnsi="Times New Roman"/>
          <w:sz w:val="24"/>
          <w:szCs w:val="24"/>
          <w:lang w:val="lv-LV"/>
        </w:rPr>
      </w:pPr>
    </w:p>
    <w:p w14:paraId="45710C4A" w14:textId="77777777" w:rsidR="00B11794" w:rsidRDefault="00B11794" w:rsidP="00594143">
      <w:pPr>
        <w:spacing w:after="0" w:line="240" w:lineRule="auto"/>
        <w:jc w:val="both"/>
        <w:rPr>
          <w:rFonts w:ascii="Times New Roman" w:hAnsi="Times New Roman"/>
          <w:sz w:val="24"/>
          <w:szCs w:val="24"/>
          <w:lang w:val="lv-LV"/>
        </w:rPr>
      </w:pPr>
    </w:p>
    <w:p w14:paraId="1CF1436F" w14:textId="77777777" w:rsidR="00B11794" w:rsidRDefault="00B11794" w:rsidP="00594143">
      <w:pPr>
        <w:spacing w:after="0" w:line="240" w:lineRule="auto"/>
        <w:jc w:val="both"/>
        <w:rPr>
          <w:rFonts w:ascii="Times New Roman" w:hAnsi="Times New Roman"/>
          <w:sz w:val="24"/>
          <w:szCs w:val="24"/>
          <w:lang w:val="lv-LV"/>
        </w:rPr>
      </w:pPr>
    </w:p>
    <w:p w14:paraId="6EB4B6EA" w14:textId="77777777" w:rsidR="00B11794" w:rsidRDefault="00B11794" w:rsidP="00594143">
      <w:pPr>
        <w:spacing w:after="0" w:line="240" w:lineRule="auto"/>
        <w:jc w:val="both"/>
        <w:rPr>
          <w:rFonts w:ascii="Times New Roman" w:hAnsi="Times New Roman"/>
          <w:sz w:val="24"/>
          <w:szCs w:val="24"/>
          <w:lang w:val="lv-LV"/>
        </w:rPr>
      </w:pPr>
    </w:p>
    <w:p w14:paraId="25DA14B0" w14:textId="77777777" w:rsidR="00B11794" w:rsidRDefault="00B11794" w:rsidP="00594143">
      <w:pPr>
        <w:spacing w:after="0" w:line="240" w:lineRule="auto"/>
        <w:jc w:val="both"/>
        <w:rPr>
          <w:rFonts w:ascii="Times New Roman" w:hAnsi="Times New Roman"/>
          <w:sz w:val="24"/>
          <w:szCs w:val="24"/>
          <w:lang w:val="lv-LV"/>
        </w:rPr>
      </w:pPr>
    </w:p>
    <w:p w14:paraId="3A586A25" w14:textId="77777777" w:rsidR="00B11794" w:rsidRDefault="00B11794" w:rsidP="00594143">
      <w:pPr>
        <w:spacing w:after="0" w:line="240" w:lineRule="auto"/>
        <w:jc w:val="both"/>
        <w:rPr>
          <w:rFonts w:ascii="Times New Roman" w:hAnsi="Times New Roman"/>
          <w:sz w:val="24"/>
          <w:szCs w:val="24"/>
          <w:lang w:val="lv-LV"/>
        </w:rPr>
      </w:pPr>
    </w:p>
    <w:p w14:paraId="6CECEED9" w14:textId="77777777" w:rsidR="00B11794" w:rsidRDefault="00B11794" w:rsidP="00594143">
      <w:pPr>
        <w:spacing w:after="0" w:line="240" w:lineRule="auto"/>
        <w:jc w:val="both"/>
        <w:rPr>
          <w:rFonts w:ascii="Times New Roman" w:hAnsi="Times New Roman"/>
          <w:sz w:val="24"/>
          <w:szCs w:val="24"/>
          <w:lang w:val="lv-LV"/>
        </w:rPr>
      </w:pPr>
    </w:p>
    <w:p w14:paraId="5893D9C4" w14:textId="77777777" w:rsidR="00B11794" w:rsidRDefault="00B11794" w:rsidP="00594143">
      <w:pPr>
        <w:spacing w:after="0" w:line="240" w:lineRule="auto"/>
        <w:jc w:val="both"/>
        <w:rPr>
          <w:rFonts w:ascii="Times New Roman" w:hAnsi="Times New Roman"/>
          <w:sz w:val="24"/>
          <w:szCs w:val="24"/>
          <w:lang w:val="lv-LV"/>
        </w:rPr>
      </w:pPr>
    </w:p>
    <w:p w14:paraId="3B161370" w14:textId="77777777" w:rsidR="00B11794" w:rsidRDefault="00B11794" w:rsidP="00594143">
      <w:pPr>
        <w:spacing w:after="0" w:line="240" w:lineRule="auto"/>
        <w:jc w:val="both"/>
        <w:rPr>
          <w:rFonts w:ascii="Times New Roman" w:hAnsi="Times New Roman"/>
          <w:sz w:val="24"/>
          <w:szCs w:val="24"/>
          <w:lang w:val="lv-LV"/>
        </w:rPr>
      </w:pPr>
    </w:p>
    <w:p w14:paraId="58F4845B" w14:textId="77777777" w:rsidR="00B11794" w:rsidRDefault="00B11794" w:rsidP="00594143">
      <w:pPr>
        <w:spacing w:after="0" w:line="240" w:lineRule="auto"/>
        <w:jc w:val="both"/>
        <w:rPr>
          <w:rFonts w:ascii="Times New Roman" w:hAnsi="Times New Roman"/>
          <w:sz w:val="24"/>
          <w:szCs w:val="24"/>
          <w:lang w:val="lv-LV"/>
        </w:rPr>
      </w:pPr>
    </w:p>
    <w:p w14:paraId="37867AA4" w14:textId="77777777" w:rsidR="00B11794" w:rsidRDefault="00B11794" w:rsidP="00594143">
      <w:pPr>
        <w:spacing w:after="0" w:line="240" w:lineRule="auto"/>
        <w:jc w:val="both"/>
        <w:rPr>
          <w:rFonts w:ascii="Times New Roman" w:hAnsi="Times New Roman"/>
          <w:sz w:val="24"/>
          <w:szCs w:val="24"/>
          <w:lang w:val="lv-LV"/>
        </w:rPr>
      </w:pPr>
    </w:p>
    <w:p w14:paraId="3D1BA86A" w14:textId="77777777" w:rsidR="00B11794" w:rsidRDefault="00B11794" w:rsidP="00594143">
      <w:pPr>
        <w:spacing w:after="0" w:line="240" w:lineRule="auto"/>
        <w:jc w:val="both"/>
        <w:rPr>
          <w:rFonts w:ascii="Times New Roman" w:hAnsi="Times New Roman"/>
          <w:sz w:val="24"/>
          <w:szCs w:val="24"/>
          <w:lang w:val="lv-LV"/>
        </w:rPr>
      </w:pPr>
    </w:p>
    <w:p w14:paraId="6918C53E" w14:textId="77777777" w:rsidR="00B11794" w:rsidRDefault="00B11794" w:rsidP="00594143">
      <w:pPr>
        <w:spacing w:after="0" w:line="240" w:lineRule="auto"/>
        <w:jc w:val="both"/>
        <w:rPr>
          <w:rFonts w:ascii="Times New Roman" w:hAnsi="Times New Roman"/>
          <w:sz w:val="24"/>
          <w:szCs w:val="24"/>
          <w:lang w:val="lv-LV"/>
        </w:rPr>
      </w:pPr>
    </w:p>
    <w:p w14:paraId="7653DA73" w14:textId="77777777" w:rsidR="00B11794" w:rsidRDefault="00B11794" w:rsidP="00594143">
      <w:pPr>
        <w:spacing w:after="0" w:line="240" w:lineRule="auto"/>
        <w:jc w:val="both"/>
        <w:rPr>
          <w:rFonts w:ascii="Times New Roman" w:hAnsi="Times New Roman"/>
          <w:sz w:val="24"/>
          <w:szCs w:val="24"/>
          <w:lang w:val="lv-LV"/>
        </w:rPr>
      </w:pPr>
    </w:p>
    <w:p w14:paraId="09F06272" w14:textId="77777777" w:rsidR="00B11794" w:rsidRDefault="00B11794" w:rsidP="00594143">
      <w:pPr>
        <w:spacing w:after="0" w:line="240" w:lineRule="auto"/>
        <w:jc w:val="both"/>
        <w:rPr>
          <w:rFonts w:ascii="Times New Roman" w:hAnsi="Times New Roman"/>
          <w:sz w:val="24"/>
          <w:szCs w:val="24"/>
          <w:lang w:val="lv-LV"/>
        </w:rPr>
      </w:pPr>
    </w:p>
    <w:p w14:paraId="65FD5BD8" w14:textId="77777777" w:rsidR="00B11794" w:rsidRDefault="00B11794" w:rsidP="00594143">
      <w:pPr>
        <w:spacing w:after="0" w:line="240" w:lineRule="auto"/>
        <w:jc w:val="both"/>
        <w:rPr>
          <w:rFonts w:ascii="Times New Roman" w:hAnsi="Times New Roman"/>
          <w:sz w:val="24"/>
          <w:szCs w:val="24"/>
          <w:lang w:val="lv-LV"/>
        </w:rPr>
      </w:pPr>
    </w:p>
    <w:p w14:paraId="43B962A8" w14:textId="77777777" w:rsidR="00B11794" w:rsidRDefault="00B11794" w:rsidP="00594143">
      <w:pPr>
        <w:spacing w:after="0" w:line="240" w:lineRule="auto"/>
        <w:jc w:val="both"/>
        <w:rPr>
          <w:rFonts w:ascii="Times New Roman" w:hAnsi="Times New Roman"/>
          <w:sz w:val="24"/>
          <w:szCs w:val="24"/>
          <w:lang w:val="lv-LV"/>
        </w:rPr>
      </w:pPr>
    </w:p>
    <w:p w14:paraId="3A0AA42B" w14:textId="77777777" w:rsidR="00B11794" w:rsidRDefault="00B11794" w:rsidP="00594143">
      <w:pPr>
        <w:spacing w:after="0" w:line="240" w:lineRule="auto"/>
        <w:jc w:val="both"/>
        <w:rPr>
          <w:rFonts w:ascii="Times New Roman" w:hAnsi="Times New Roman"/>
          <w:sz w:val="24"/>
          <w:szCs w:val="24"/>
          <w:lang w:val="lv-LV"/>
        </w:rPr>
      </w:pPr>
    </w:p>
    <w:p w14:paraId="4548D6FE" w14:textId="77777777" w:rsidR="00B11794" w:rsidRDefault="00B11794" w:rsidP="00594143">
      <w:pPr>
        <w:spacing w:after="0" w:line="240" w:lineRule="auto"/>
        <w:jc w:val="both"/>
        <w:rPr>
          <w:rFonts w:ascii="Times New Roman" w:hAnsi="Times New Roman"/>
          <w:sz w:val="24"/>
          <w:szCs w:val="24"/>
          <w:lang w:val="lv-LV"/>
        </w:rPr>
      </w:pPr>
    </w:p>
    <w:p w14:paraId="166CB228" w14:textId="77777777" w:rsidR="00B11794" w:rsidRDefault="00B11794" w:rsidP="00594143">
      <w:pPr>
        <w:spacing w:after="0" w:line="240" w:lineRule="auto"/>
        <w:jc w:val="both"/>
        <w:rPr>
          <w:rFonts w:ascii="Times New Roman" w:hAnsi="Times New Roman"/>
          <w:sz w:val="24"/>
          <w:szCs w:val="24"/>
          <w:lang w:val="lv-LV"/>
        </w:rPr>
      </w:pPr>
    </w:p>
    <w:p w14:paraId="62FB60E0" w14:textId="77777777" w:rsidR="00B11794" w:rsidRDefault="00B11794" w:rsidP="00594143">
      <w:pPr>
        <w:spacing w:after="0" w:line="240" w:lineRule="auto"/>
        <w:jc w:val="both"/>
        <w:rPr>
          <w:rFonts w:ascii="Times New Roman" w:hAnsi="Times New Roman"/>
          <w:sz w:val="24"/>
          <w:szCs w:val="24"/>
          <w:lang w:val="lv-LV"/>
        </w:rPr>
      </w:pPr>
    </w:p>
    <w:p w14:paraId="60C061FE" w14:textId="77777777" w:rsidR="00B11794" w:rsidRDefault="00B11794" w:rsidP="00594143">
      <w:pPr>
        <w:spacing w:after="0" w:line="240" w:lineRule="auto"/>
        <w:jc w:val="both"/>
        <w:rPr>
          <w:rFonts w:ascii="Times New Roman" w:hAnsi="Times New Roman"/>
          <w:sz w:val="24"/>
          <w:szCs w:val="24"/>
          <w:lang w:val="lv-LV"/>
        </w:rPr>
      </w:pPr>
    </w:p>
    <w:p w14:paraId="4F7C2756" w14:textId="77777777" w:rsidR="00594143" w:rsidRPr="00886366" w:rsidRDefault="00000000" w:rsidP="00594143">
      <w:pPr>
        <w:spacing w:after="0" w:line="240" w:lineRule="auto"/>
        <w:rPr>
          <w:rFonts w:ascii="Times New Roman" w:hAnsi="Times New Roman"/>
          <w:sz w:val="20"/>
          <w:szCs w:val="20"/>
          <w:lang w:val="lv-LV"/>
        </w:rPr>
      </w:pPr>
      <w:bookmarkStart w:id="1" w:name="_Hlk179523273"/>
      <w:bookmarkStart w:id="2" w:name="_Hlk179523152"/>
      <w:r w:rsidRPr="00886366">
        <w:rPr>
          <w:rFonts w:ascii="Times New Roman" w:hAnsi="Times New Roman"/>
          <w:noProof/>
          <w:sz w:val="20"/>
          <w:szCs w:val="20"/>
          <w:lang w:val="lv-LV"/>
        </w:rPr>
        <w:t>Ilze Baltraite</w:t>
      </w:r>
    </w:p>
    <w:p w14:paraId="68FDF4D1" w14:textId="77777777" w:rsidR="00594143" w:rsidRPr="00886366" w:rsidRDefault="00000000" w:rsidP="00594143">
      <w:pPr>
        <w:spacing w:after="0" w:line="240" w:lineRule="auto"/>
        <w:rPr>
          <w:rFonts w:ascii="Times New Roman" w:hAnsi="Times New Roman"/>
          <w:sz w:val="20"/>
          <w:szCs w:val="20"/>
          <w:lang w:val="lv-LV"/>
        </w:rPr>
      </w:pPr>
      <w:bookmarkStart w:id="3" w:name="_Hlk179523407"/>
      <w:bookmarkEnd w:id="1"/>
      <w:r w:rsidRPr="00886366">
        <w:rPr>
          <w:rFonts w:ascii="Times New Roman" w:hAnsi="Times New Roman"/>
          <w:noProof/>
          <w:sz w:val="20"/>
          <w:szCs w:val="20"/>
          <w:lang w:val="lv-LV"/>
        </w:rPr>
        <w:t>67 094 252</w:t>
      </w:r>
    </w:p>
    <w:p w14:paraId="71A5E950" w14:textId="77777777" w:rsidR="00594143" w:rsidRDefault="00594143" w:rsidP="00594143">
      <w:pPr>
        <w:spacing w:after="0" w:line="240" w:lineRule="auto"/>
        <w:rPr>
          <w:rFonts w:ascii="Times New Roman" w:hAnsi="Times New Roman"/>
          <w:noProof/>
          <w:sz w:val="20"/>
          <w:szCs w:val="20"/>
          <w:lang w:val="lv-LV"/>
        </w:rPr>
      </w:pPr>
      <w:hyperlink r:id="rId7" w:history="1">
        <w:r w:rsidRPr="00712809">
          <w:rPr>
            <w:rStyle w:val="Hipersaite"/>
            <w:rFonts w:ascii="Times New Roman" w:hAnsi="Times New Roman"/>
            <w:noProof/>
            <w:sz w:val="20"/>
            <w:szCs w:val="20"/>
            <w:lang w:val="lv-LV"/>
          </w:rPr>
          <w:t>Ilze.Baltraite@kase.gov.lv</w:t>
        </w:r>
      </w:hyperlink>
      <w:bookmarkEnd w:id="2"/>
      <w:bookmarkEnd w:id="3"/>
    </w:p>
    <w:p w14:paraId="04F497C7" w14:textId="77777777" w:rsidR="00594143" w:rsidRDefault="00594143" w:rsidP="00594143">
      <w:pPr>
        <w:spacing w:after="0" w:line="240" w:lineRule="auto"/>
        <w:rPr>
          <w:rFonts w:ascii="Times New Roman" w:hAnsi="Times New Roman"/>
          <w:noProof/>
          <w:sz w:val="20"/>
          <w:szCs w:val="20"/>
          <w:lang w:val="lv-LV"/>
        </w:rPr>
      </w:pPr>
    </w:p>
    <w:p w14:paraId="366F6E8E" w14:textId="77777777" w:rsidR="00594143" w:rsidRDefault="00000000" w:rsidP="00594143">
      <w:pPr>
        <w:spacing w:after="0" w:line="240" w:lineRule="auto"/>
        <w:rPr>
          <w:rFonts w:ascii="Times New Roman" w:hAnsi="Times New Roman"/>
          <w:noProof/>
          <w:sz w:val="20"/>
          <w:szCs w:val="20"/>
          <w:lang w:val="lv-LV"/>
        </w:rPr>
      </w:pPr>
      <w:r>
        <w:rPr>
          <w:rFonts w:ascii="Times New Roman" w:hAnsi="Times New Roman"/>
          <w:noProof/>
          <w:sz w:val="20"/>
          <w:szCs w:val="20"/>
          <w:lang w:val="lv-LV"/>
        </w:rPr>
        <w:t>Inese Stjade</w:t>
      </w:r>
    </w:p>
    <w:p w14:paraId="6BF11F71" w14:textId="77777777" w:rsidR="00594143" w:rsidRDefault="00000000" w:rsidP="00594143">
      <w:pPr>
        <w:spacing w:after="0" w:line="240" w:lineRule="auto"/>
        <w:rPr>
          <w:rFonts w:ascii="Times New Roman" w:hAnsi="Times New Roman"/>
          <w:noProof/>
          <w:sz w:val="20"/>
          <w:szCs w:val="20"/>
          <w:lang w:val="lv-LV"/>
        </w:rPr>
      </w:pPr>
      <w:r>
        <w:rPr>
          <w:rFonts w:ascii="Times New Roman" w:hAnsi="Times New Roman"/>
          <w:noProof/>
          <w:sz w:val="20"/>
          <w:szCs w:val="20"/>
          <w:lang w:val="lv-LV"/>
        </w:rPr>
        <w:t>67 094 204</w:t>
      </w:r>
    </w:p>
    <w:p w14:paraId="1C50146F" w14:textId="77777777" w:rsidR="00AE5F74" w:rsidRPr="00B11794" w:rsidRDefault="00AE5F74" w:rsidP="00B11794">
      <w:pPr>
        <w:spacing w:after="0" w:line="240" w:lineRule="auto"/>
        <w:rPr>
          <w:rFonts w:ascii="Times New Roman" w:hAnsi="Times New Roman"/>
          <w:noProof/>
          <w:sz w:val="20"/>
          <w:szCs w:val="20"/>
          <w:lang w:val="lv-LV"/>
        </w:rPr>
      </w:pPr>
      <w:hyperlink r:id="rId8" w:history="1">
        <w:r w:rsidRPr="00712809">
          <w:rPr>
            <w:rStyle w:val="Hipersaite"/>
            <w:rFonts w:ascii="Times New Roman" w:hAnsi="Times New Roman"/>
            <w:noProof/>
            <w:sz w:val="20"/>
            <w:szCs w:val="20"/>
            <w:lang w:val="lv-LV"/>
          </w:rPr>
          <w:t>Inese.Stjade@kase.gov.lv</w:t>
        </w:r>
      </w:hyperlink>
    </w:p>
    <w:sectPr w:rsidR="00AE5F74" w:rsidRPr="00B11794" w:rsidSect="00DD4E62">
      <w:headerReference w:type="default" r:id="rId9"/>
      <w:headerReference w:type="first" r:id="rId10"/>
      <w:type w:val="continuous"/>
      <w:pgSz w:w="11920" w:h="16840"/>
      <w:pgMar w:top="1134" w:right="863"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2B2D2" w14:textId="77777777" w:rsidR="00DD5165" w:rsidRDefault="00DD5165">
      <w:pPr>
        <w:spacing w:after="0" w:line="240" w:lineRule="auto"/>
      </w:pPr>
      <w:r>
        <w:separator/>
      </w:r>
    </w:p>
  </w:endnote>
  <w:endnote w:type="continuationSeparator" w:id="0">
    <w:p w14:paraId="3A0473D1" w14:textId="77777777" w:rsidR="00DD5165" w:rsidRDefault="00DD5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D1A63" w14:textId="77777777" w:rsidR="00DD5165" w:rsidRDefault="00DD5165">
      <w:pPr>
        <w:spacing w:after="0" w:line="240" w:lineRule="auto"/>
      </w:pPr>
      <w:r>
        <w:separator/>
      </w:r>
    </w:p>
  </w:footnote>
  <w:footnote w:type="continuationSeparator" w:id="0">
    <w:p w14:paraId="35B478BE" w14:textId="77777777" w:rsidR="00DD5165" w:rsidRDefault="00DD5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2628966"/>
      <w:docPartObj>
        <w:docPartGallery w:val="Page Numbers (Top of Page)"/>
        <w:docPartUnique/>
      </w:docPartObj>
    </w:sdtPr>
    <w:sdtEndPr>
      <w:rPr>
        <w:noProof/>
      </w:rPr>
    </w:sdtEndPr>
    <w:sdtContent>
      <w:p w14:paraId="0721706C" w14:textId="77777777" w:rsidR="00594143" w:rsidRDefault="00000000">
        <w:pPr>
          <w:pStyle w:val="Galvene"/>
          <w:jc w:val="center"/>
        </w:pPr>
        <w:r>
          <w:fldChar w:fldCharType="begin"/>
        </w:r>
        <w:r>
          <w:instrText xml:space="preserve"> PAGE   \* MERGEFORMAT </w:instrText>
        </w:r>
        <w:r>
          <w:fldChar w:fldCharType="separate"/>
        </w:r>
        <w:r>
          <w:rPr>
            <w:noProof/>
          </w:rPr>
          <w:t>5</w:t>
        </w:r>
        <w:r>
          <w:rPr>
            <w:noProof/>
          </w:rPr>
          <w:fldChar w:fldCharType="end"/>
        </w:r>
      </w:p>
    </w:sdtContent>
  </w:sdt>
  <w:p w14:paraId="28E296AF" w14:textId="77777777" w:rsidR="00594143" w:rsidRDefault="0059414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807FB" w14:textId="77777777" w:rsidR="00811CBA" w:rsidRDefault="00811CBA" w:rsidP="00446D49">
    <w:pPr>
      <w:pStyle w:val="Galvene"/>
      <w:rPr>
        <w:rFonts w:ascii="Times New Roman" w:hAnsi="Times New Roman"/>
        <w:lang w:val="lv-LV"/>
      </w:rPr>
    </w:pPr>
  </w:p>
  <w:p w14:paraId="4806E3E7" w14:textId="77777777" w:rsidR="00446D49" w:rsidRDefault="00446D49" w:rsidP="00446D49">
    <w:pPr>
      <w:pStyle w:val="Galvene"/>
      <w:rPr>
        <w:rFonts w:ascii="Times New Roman" w:hAnsi="Times New Roman"/>
        <w:lang w:val="lv-LV"/>
      </w:rPr>
    </w:pPr>
  </w:p>
  <w:p w14:paraId="4B61E5D7" w14:textId="77777777" w:rsidR="00446D49" w:rsidRDefault="00446D49" w:rsidP="00446D49">
    <w:pPr>
      <w:pStyle w:val="Galvene"/>
      <w:rPr>
        <w:rFonts w:ascii="Times New Roman" w:hAnsi="Times New Roman"/>
        <w:lang w:val="lv-LV"/>
      </w:rPr>
    </w:pPr>
  </w:p>
  <w:p w14:paraId="05BB498B" w14:textId="77777777" w:rsidR="00446D49" w:rsidRPr="00D30EAE" w:rsidRDefault="00446D49" w:rsidP="00446D49">
    <w:pPr>
      <w:pStyle w:val="Galvene"/>
      <w:rPr>
        <w:rFonts w:ascii="Times New Roman" w:hAnsi="Times New Roman"/>
        <w:lang w:val="lv-LV"/>
      </w:rPr>
    </w:pPr>
  </w:p>
  <w:p w14:paraId="7D010434" w14:textId="77777777" w:rsidR="00811CBA" w:rsidRDefault="00811CBA">
    <w:pPr>
      <w:pStyle w:val="Galvene"/>
      <w:rPr>
        <w:rFonts w:ascii="Times New Roman" w:hAnsi="Times New Roman"/>
      </w:rPr>
    </w:pPr>
  </w:p>
  <w:p w14:paraId="2B0B2D43" w14:textId="77777777" w:rsidR="00811CBA" w:rsidRDefault="00811CBA">
    <w:pPr>
      <w:pStyle w:val="Galvene"/>
      <w:rPr>
        <w:rFonts w:ascii="Times New Roman" w:hAnsi="Times New Roman"/>
      </w:rPr>
    </w:pPr>
  </w:p>
  <w:p w14:paraId="66D42C3E" w14:textId="77777777" w:rsidR="00811CBA" w:rsidRDefault="00811CBA">
    <w:pPr>
      <w:pStyle w:val="Galvene"/>
      <w:rPr>
        <w:rFonts w:ascii="Times New Roman" w:hAnsi="Times New Roman"/>
      </w:rPr>
    </w:pPr>
  </w:p>
  <w:p w14:paraId="74B23C9C" w14:textId="77777777" w:rsidR="00811CBA" w:rsidRDefault="00811CBA">
    <w:pPr>
      <w:pStyle w:val="Galvene"/>
      <w:rPr>
        <w:rFonts w:ascii="Times New Roman" w:hAnsi="Times New Roman"/>
      </w:rPr>
    </w:pPr>
  </w:p>
  <w:p w14:paraId="74CC10B3" w14:textId="77777777" w:rsidR="00811CBA" w:rsidRDefault="00811CBA">
    <w:pPr>
      <w:pStyle w:val="Galvene"/>
      <w:rPr>
        <w:rFonts w:ascii="Times New Roman" w:hAnsi="Times New Roman"/>
      </w:rPr>
    </w:pPr>
  </w:p>
  <w:p w14:paraId="53A98FBF" w14:textId="77777777" w:rsidR="00811CBA" w:rsidRDefault="00811CBA">
    <w:pPr>
      <w:pStyle w:val="Galvene"/>
      <w:rPr>
        <w:rFonts w:ascii="Times New Roman" w:hAnsi="Times New Roman"/>
      </w:rPr>
    </w:pPr>
  </w:p>
  <w:p w14:paraId="2AFC81CF" w14:textId="77777777" w:rsidR="00811CBA" w:rsidRDefault="00811CBA">
    <w:pPr>
      <w:pStyle w:val="Galvene"/>
      <w:rPr>
        <w:rFonts w:ascii="Times New Roman" w:hAnsi="Times New Roman"/>
      </w:rPr>
    </w:pPr>
  </w:p>
  <w:p w14:paraId="340C997F" w14:textId="77777777" w:rsidR="00811CBA" w:rsidRPr="00811CBA" w:rsidRDefault="00000000">
    <w:pPr>
      <w:pStyle w:val="Galvene"/>
      <w:rPr>
        <w:rFonts w:ascii="Times New Roman" w:hAnsi="Times New Roman"/>
      </w:rPr>
    </w:pPr>
    <w:r>
      <w:rPr>
        <w:noProof/>
        <w:lang w:val="lv-LV" w:eastAsia="lv-LV"/>
      </w:rPr>
      <w:drawing>
        <wp:anchor distT="0" distB="0" distL="114300" distR="114300" simplePos="0" relativeHeight="251658240" behindDoc="1" locked="0" layoutInCell="1" allowOverlap="1" wp14:anchorId="51264A52" wp14:editId="44FE03C2">
          <wp:simplePos x="0" y="0"/>
          <wp:positionH relativeFrom="page">
            <wp:posOffset>1219200</wp:posOffset>
          </wp:positionH>
          <wp:positionV relativeFrom="page">
            <wp:posOffset>742950</wp:posOffset>
          </wp:positionV>
          <wp:extent cx="5671820" cy="1033145"/>
          <wp:effectExtent l="0" t="0" r="5080" b="0"/>
          <wp:wrapNone/>
          <wp:docPr id="2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14:anchorId="5FE2FD65" wp14:editId="221FF65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D24AD" w14:textId="77777777" w:rsidR="00811CBA" w:rsidRPr="007848FF" w:rsidRDefault="00000000" w:rsidP="00811CBA">
                          <w:pPr>
                            <w:spacing w:after="0" w:line="194" w:lineRule="exact"/>
                            <w:ind w:left="20" w:right="-45"/>
                            <w:jc w:val="center"/>
                            <w:rPr>
                              <w:rFonts w:ascii="Times New Roman" w:eastAsia="Times New Roman" w:hAnsi="Times New Roman"/>
                              <w:sz w:val="17"/>
                              <w:szCs w:val="17"/>
                              <w:lang w:val="lv-LV"/>
                            </w:rPr>
                          </w:pPr>
                          <w:r w:rsidRPr="007848FF">
                            <w:rPr>
                              <w:rFonts w:ascii="Times New Roman" w:eastAsia="Times New Roman" w:hAnsi="Times New Roman"/>
                              <w:color w:val="231F20"/>
                              <w:sz w:val="17"/>
                              <w:szCs w:val="17"/>
                              <w:lang w:val="lv-LV"/>
                            </w:rPr>
                            <w:t>Smilšu iela 1, Rīga, LV</w:t>
                          </w:r>
                          <w:r w:rsidR="009D7EC3" w:rsidRPr="007848FF">
                            <w:rPr>
                              <w:rFonts w:ascii="Times New Roman" w:eastAsia="Times New Roman" w:hAnsi="Times New Roman"/>
                              <w:color w:val="231F20"/>
                              <w:sz w:val="17"/>
                              <w:szCs w:val="17"/>
                              <w:lang w:val="lv-LV"/>
                            </w:rPr>
                            <w:t>-</w:t>
                          </w:r>
                          <w:r w:rsidR="009D7EC3" w:rsidRPr="007848FF">
                            <w:rPr>
                              <w:rFonts w:ascii="Times New Roman" w:eastAsia="Times New Roman" w:hAnsi="Times New Roman"/>
                              <w:color w:val="231F20"/>
                              <w:sz w:val="17"/>
                              <w:szCs w:val="17"/>
                              <w:lang w:val="lv-LV"/>
                            </w:rPr>
                            <w:softHyphen/>
                          </w:r>
                          <w:r w:rsidR="009D7EC3" w:rsidRPr="007848FF">
                            <w:rPr>
                              <w:rFonts w:ascii="Times New Roman" w:eastAsia="Times New Roman" w:hAnsi="Times New Roman"/>
                              <w:color w:val="231F20"/>
                              <w:sz w:val="17"/>
                              <w:szCs w:val="17"/>
                              <w:lang w:val="lv-LV"/>
                            </w:rPr>
                            <w:softHyphen/>
                          </w:r>
                          <w:r w:rsidRPr="007848FF">
                            <w:rPr>
                              <w:rFonts w:ascii="Times New Roman" w:eastAsia="Times New Roman" w:hAnsi="Times New Roman"/>
                              <w:color w:val="231F20"/>
                              <w:sz w:val="17"/>
                              <w:szCs w:val="17"/>
                              <w:lang w:val="lv-LV"/>
                            </w:rPr>
                            <w:t xml:space="preserve">1919, tālr. 67094222, </w:t>
                          </w:r>
                          <w:r w:rsidR="00041130">
                            <w:rPr>
                              <w:rFonts w:ascii="Times New Roman" w:eastAsia="Times New Roman" w:hAnsi="Times New Roman"/>
                              <w:color w:val="231F20"/>
                              <w:sz w:val="17"/>
                              <w:szCs w:val="17"/>
                              <w:lang w:val="lv-LV"/>
                            </w:rPr>
                            <w:t>e-pasts pasts</w:t>
                          </w:r>
                          <w:r w:rsidRPr="007848FF">
                            <w:rPr>
                              <w:rFonts w:ascii="Times New Roman" w:eastAsia="Times New Roman" w:hAnsi="Times New Roman"/>
                              <w:color w:val="231F20"/>
                              <w:sz w:val="17"/>
                              <w:szCs w:val="17"/>
                              <w:lang w:val="lv-LV"/>
                            </w:rPr>
                            <w:t>@kase.gov.lv, www.kase.gov.lv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811CBA" w:rsidRPr="007848FF" w:rsidP="00811CBA" w14:paraId="08DD2247" w14:textId="77777777">
                    <w:pPr>
                      <w:spacing w:after="0" w:line="194" w:lineRule="exact"/>
                      <w:ind w:left="20" w:right="-45"/>
                      <w:jc w:val="center"/>
                      <w:rPr>
                        <w:rFonts w:ascii="Times New Roman" w:eastAsia="Times New Roman" w:hAnsi="Times New Roman"/>
                        <w:sz w:val="17"/>
                        <w:szCs w:val="17"/>
                        <w:lang w:val="lv-LV"/>
                      </w:rPr>
                    </w:pPr>
                    <w:r w:rsidRPr="007848FF">
                      <w:rPr>
                        <w:rFonts w:ascii="Times New Roman" w:eastAsia="Times New Roman" w:hAnsi="Times New Roman"/>
                        <w:color w:val="231F20"/>
                        <w:sz w:val="17"/>
                        <w:szCs w:val="17"/>
                        <w:lang w:val="lv-LV"/>
                      </w:rPr>
                      <w:t>Smilšu iela 1, Rīga, LV</w:t>
                    </w:r>
                    <w:r w:rsidRPr="007848FF" w:rsidR="009D7EC3">
                      <w:rPr>
                        <w:rFonts w:ascii="Times New Roman" w:eastAsia="Times New Roman" w:hAnsi="Times New Roman"/>
                        <w:color w:val="231F20"/>
                        <w:sz w:val="17"/>
                        <w:szCs w:val="17"/>
                        <w:lang w:val="lv-LV"/>
                      </w:rPr>
                      <w:t>-</w:t>
                    </w:r>
                    <w:r w:rsidRPr="007848FF" w:rsidR="009D7EC3">
                      <w:rPr>
                        <w:rFonts w:ascii="Times New Roman" w:eastAsia="Times New Roman" w:hAnsi="Times New Roman"/>
                        <w:color w:val="231F20"/>
                        <w:sz w:val="17"/>
                        <w:szCs w:val="17"/>
                        <w:lang w:val="lv-LV"/>
                      </w:rPr>
                      <w:softHyphen/>
                    </w:r>
                    <w:r w:rsidRPr="007848FF" w:rsidR="009D7EC3">
                      <w:rPr>
                        <w:rFonts w:ascii="Times New Roman" w:eastAsia="Times New Roman" w:hAnsi="Times New Roman"/>
                        <w:color w:val="231F20"/>
                        <w:sz w:val="17"/>
                        <w:szCs w:val="17"/>
                        <w:lang w:val="lv-LV"/>
                      </w:rPr>
                      <w:softHyphen/>
                    </w:r>
                    <w:r w:rsidRPr="007848FF">
                      <w:rPr>
                        <w:rFonts w:ascii="Times New Roman" w:eastAsia="Times New Roman" w:hAnsi="Times New Roman"/>
                        <w:color w:val="231F20"/>
                        <w:sz w:val="17"/>
                        <w:szCs w:val="17"/>
                        <w:lang w:val="lv-LV"/>
                      </w:rPr>
                      <w:t xml:space="preserve">1919, tālr. 67094222, </w:t>
                    </w:r>
                    <w:r w:rsidR="00041130">
                      <w:rPr>
                        <w:rFonts w:ascii="Times New Roman" w:eastAsia="Times New Roman" w:hAnsi="Times New Roman"/>
                        <w:color w:val="231F20"/>
                        <w:sz w:val="17"/>
                        <w:szCs w:val="17"/>
                        <w:lang w:val="lv-LV"/>
                      </w:rPr>
                      <w:t>e-pasts pasts</w:t>
                    </w:r>
                    <w:r w:rsidRPr="007848FF">
                      <w:rPr>
                        <w:rFonts w:ascii="Times New Roman" w:eastAsia="Times New Roman" w:hAnsi="Times New Roman"/>
                        <w:color w:val="231F20"/>
                        <w:sz w:val="17"/>
                        <w:szCs w:val="17"/>
                        <w:lang w:val="lv-LV"/>
                      </w:rPr>
                      <w:t>@kase.gov.lv, www.kase.gov.lv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14:anchorId="3F39471C" wp14:editId="1369D42B">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247B4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962A40"/>
    <w:multiLevelType w:val="hybridMultilevel"/>
    <w:tmpl w:val="2E2A831A"/>
    <w:lvl w:ilvl="0" w:tplc="40B4B6C2">
      <w:start w:val="1"/>
      <w:numFmt w:val="lowerLetter"/>
      <w:lvlText w:val="%1)"/>
      <w:lvlJc w:val="left"/>
      <w:pPr>
        <w:ind w:left="1512" w:hanging="360"/>
      </w:pPr>
    </w:lvl>
    <w:lvl w:ilvl="1" w:tplc="C6EAA1C4" w:tentative="1">
      <w:start w:val="1"/>
      <w:numFmt w:val="lowerLetter"/>
      <w:lvlText w:val="%2."/>
      <w:lvlJc w:val="left"/>
      <w:pPr>
        <w:ind w:left="2232" w:hanging="360"/>
      </w:pPr>
    </w:lvl>
    <w:lvl w:ilvl="2" w:tplc="627EF826" w:tentative="1">
      <w:start w:val="1"/>
      <w:numFmt w:val="lowerRoman"/>
      <w:lvlText w:val="%3."/>
      <w:lvlJc w:val="right"/>
      <w:pPr>
        <w:ind w:left="2952" w:hanging="180"/>
      </w:pPr>
    </w:lvl>
    <w:lvl w:ilvl="3" w:tplc="62F2651A" w:tentative="1">
      <w:start w:val="1"/>
      <w:numFmt w:val="decimal"/>
      <w:lvlText w:val="%4."/>
      <w:lvlJc w:val="left"/>
      <w:pPr>
        <w:ind w:left="3672" w:hanging="360"/>
      </w:pPr>
    </w:lvl>
    <w:lvl w:ilvl="4" w:tplc="1718432C" w:tentative="1">
      <w:start w:val="1"/>
      <w:numFmt w:val="lowerLetter"/>
      <w:lvlText w:val="%5."/>
      <w:lvlJc w:val="left"/>
      <w:pPr>
        <w:ind w:left="4392" w:hanging="360"/>
      </w:pPr>
    </w:lvl>
    <w:lvl w:ilvl="5" w:tplc="5C56C00A" w:tentative="1">
      <w:start w:val="1"/>
      <w:numFmt w:val="lowerRoman"/>
      <w:lvlText w:val="%6."/>
      <w:lvlJc w:val="right"/>
      <w:pPr>
        <w:ind w:left="5112" w:hanging="180"/>
      </w:pPr>
    </w:lvl>
    <w:lvl w:ilvl="6" w:tplc="BCF6DACC" w:tentative="1">
      <w:start w:val="1"/>
      <w:numFmt w:val="decimal"/>
      <w:lvlText w:val="%7."/>
      <w:lvlJc w:val="left"/>
      <w:pPr>
        <w:ind w:left="5832" w:hanging="360"/>
      </w:pPr>
    </w:lvl>
    <w:lvl w:ilvl="7" w:tplc="7234BF7C" w:tentative="1">
      <w:start w:val="1"/>
      <w:numFmt w:val="lowerLetter"/>
      <w:lvlText w:val="%8."/>
      <w:lvlJc w:val="left"/>
      <w:pPr>
        <w:ind w:left="6552" w:hanging="360"/>
      </w:pPr>
    </w:lvl>
    <w:lvl w:ilvl="8" w:tplc="A32412C0" w:tentative="1">
      <w:start w:val="1"/>
      <w:numFmt w:val="lowerRoman"/>
      <w:lvlText w:val="%9."/>
      <w:lvlJc w:val="right"/>
      <w:pPr>
        <w:ind w:left="7272" w:hanging="180"/>
      </w:pPr>
    </w:lvl>
  </w:abstractNum>
  <w:num w:numId="1" w16cid:durableId="373892370">
    <w:abstractNumId w:val="10"/>
  </w:num>
  <w:num w:numId="2" w16cid:durableId="305476232">
    <w:abstractNumId w:val="8"/>
  </w:num>
  <w:num w:numId="3" w16cid:durableId="469516852">
    <w:abstractNumId w:val="7"/>
  </w:num>
  <w:num w:numId="4" w16cid:durableId="1794053129">
    <w:abstractNumId w:val="6"/>
  </w:num>
  <w:num w:numId="5" w16cid:durableId="1444426036">
    <w:abstractNumId w:val="5"/>
  </w:num>
  <w:num w:numId="6" w16cid:durableId="27335569">
    <w:abstractNumId w:val="9"/>
  </w:num>
  <w:num w:numId="7" w16cid:durableId="2006128814">
    <w:abstractNumId w:val="4"/>
  </w:num>
  <w:num w:numId="8" w16cid:durableId="1515071699">
    <w:abstractNumId w:val="3"/>
  </w:num>
  <w:num w:numId="9" w16cid:durableId="1984844183">
    <w:abstractNumId w:val="2"/>
  </w:num>
  <w:num w:numId="10" w16cid:durableId="132797935">
    <w:abstractNumId w:val="1"/>
  </w:num>
  <w:num w:numId="11" w16cid:durableId="836305429">
    <w:abstractNumId w:val="0"/>
  </w:num>
  <w:num w:numId="12" w16cid:durableId="1055734447">
    <w:abstractNumId w:val="11"/>
  </w:num>
  <w:num w:numId="13" w16cid:durableId="6294359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30349"/>
    <w:rsid w:val="00041130"/>
    <w:rsid w:val="00063439"/>
    <w:rsid w:val="000818B6"/>
    <w:rsid w:val="000D2D73"/>
    <w:rsid w:val="00124173"/>
    <w:rsid w:val="00146962"/>
    <w:rsid w:val="001622CC"/>
    <w:rsid w:val="00170442"/>
    <w:rsid w:val="002233A5"/>
    <w:rsid w:val="002319E5"/>
    <w:rsid w:val="00270FB2"/>
    <w:rsid w:val="00275B9E"/>
    <w:rsid w:val="002857D6"/>
    <w:rsid w:val="002A65FC"/>
    <w:rsid w:val="002D3CDC"/>
    <w:rsid w:val="002E1474"/>
    <w:rsid w:val="002F2458"/>
    <w:rsid w:val="00326DAE"/>
    <w:rsid w:val="00372CC9"/>
    <w:rsid w:val="003837EC"/>
    <w:rsid w:val="0039246A"/>
    <w:rsid w:val="003C5C0F"/>
    <w:rsid w:val="00404081"/>
    <w:rsid w:val="00446D49"/>
    <w:rsid w:val="0049644F"/>
    <w:rsid w:val="004C1E2F"/>
    <w:rsid w:val="004D520B"/>
    <w:rsid w:val="004F41F9"/>
    <w:rsid w:val="00522FFE"/>
    <w:rsid w:val="00533A17"/>
    <w:rsid w:val="00535564"/>
    <w:rsid w:val="00543F54"/>
    <w:rsid w:val="00551398"/>
    <w:rsid w:val="00567BBD"/>
    <w:rsid w:val="00583E71"/>
    <w:rsid w:val="00594143"/>
    <w:rsid w:val="005C156F"/>
    <w:rsid w:val="005E628E"/>
    <w:rsid w:val="005E7925"/>
    <w:rsid w:val="005F052A"/>
    <w:rsid w:val="00663C3A"/>
    <w:rsid w:val="00695F9E"/>
    <w:rsid w:val="00696767"/>
    <w:rsid w:val="006F4927"/>
    <w:rsid w:val="00712809"/>
    <w:rsid w:val="00733011"/>
    <w:rsid w:val="0074651F"/>
    <w:rsid w:val="007848FF"/>
    <w:rsid w:val="007B3BA5"/>
    <w:rsid w:val="007E1DBD"/>
    <w:rsid w:val="007E4D1F"/>
    <w:rsid w:val="007F7469"/>
    <w:rsid w:val="008035ED"/>
    <w:rsid w:val="00810284"/>
    <w:rsid w:val="00811CBA"/>
    <w:rsid w:val="00815277"/>
    <w:rsid w:val="00842EFE"/>
    <w:rsid w:val="008560BA"/>
    <w:rsid w:val="00870D1D"/>
    <w:rsid w:val="00876C21"/>
    <w:rsid w:val="00886366"/>
    <w:rsid w:val="0089674E"/>
    <w:rsid w:val="00926A72"/>
    <w:rsid w:val="00932F30"/>
    <w:rsid w:val="00955BD6"/>
    <w:rsid w:val="00960C5E"/>
    <w:rsid w:val="009815DA"/>
    <w:rsid w:val="009A45E0"/>
    <w:rsid w:val="009D7EC3"/>
    <w:rsid w:val="009E2B60"/>
    <w:rsid w:val="00A93A01"/>
    <w:rsid w:val="00A95BEA"/>
    <w:rsid w:val="00AA575C"/>
    <w:rsid w:val="00AE5F74"/>
    <w:rsid w:val="00B11794"/>
    <w:rsid w:val="00B12C26"/>
    <w:rsid w:val="00B4167B"/>
    <w:rsid w:val="00B433B5"/>
    <w:rsid w:val="00C11CDF"/>
    <w:rsid w:val="00C47F57"/>
    <w:rsid w:val="00CC2672"/>
    <w:rsid w:val="00D21FA6"/>
    <w:rsid w:val="00D30EAE"/>
    <w:rsid w:val="00D35EEC"/>
    <w:rsid w:val="00D87D08"/>
    <w:rsid w:val="00D90670"/>
    <w:rsid w:val="00DD4E62"/>
    <w:rsid w:val="00DD5165"/>
    <w:rsid w:val="00DE2DF0"/>
    <w:rsid w:val="00E05249"/>
    <w:rsid w:val="00E140A6"/>
    <w:rsid w:val="00E31AA8"/>
    <w:rsid w:val="00E365CE"/>
    <w:rsid w:val="00E7353C"/>
    <w:rsid w:val="00E76D2B"/>
    <w:rsid w:val="00E81B96"/>
    <w:rsid w:val="00E9534F"/>
    <w:rsid w:val="00EA1325"/>
    <w:rsid w:val="00ED6717"/>
    <w:rsid w:val="00F146B6"/>
    <w:rsid w:val="00F51FBA"/>
    <w:rsid w:val="00F622DA"/>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381A4857"/>
  <w15:docId w15:val="{88B91366-E49C-418C-87B5-1E87D04E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Sarakstarindkopa">
    <w:name w:val="List Paragraph"/>
    <w:basedOn w:val="Parasts"/>
    <w:uiPriority w:val="34"/>
    <w:qFormat/>
    <w:rsid w:val="00594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ese.Stjade@kase.gov.lv" TargetMode="External"/><Relationship Id="rId3" Type="http://schemas.openxmlformats.org/officeDocument/2006/relationships/settings" Target="settings.xml"/><Relationship Id="rId7" Type="http://schemas.openxmlformats.org/officeDocument/2006/relationships/hyperlink" Target="mailto:Ilze.Baltraite@kase.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7810</Words>
  <Characters>4452</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Valsts kase</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Daiga Kļaviņa</cp:lastModifiedBy>
  <cp:revision>2</cp:revision>
  <cp:lastPrinted>2014-11-27T13:01:00Z</cp:lastPrinted>
  <dcterms:created xsi:type="dcterms:W3CDTF">2026-01-28T14:49:00Z</dcterms:created>
  <dcterms:modified xsi:type="dcterms:W3CDTF">2026-01-28T14:49:00Z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